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5D83" w14:textId="4CF86981" w:rsidR="008E162F" w:rsidRDefault="00875FDB" w:rsidP="7B717130">
      <w:pPr>
        <w:rPr>
          <w:b/>
          <w:bCs/>
        </w:rPr>
      </w:pPr>
      <w:r>
        <w:rPr>
          <w:b/>
          <w:bCs/>
        </w:rPr>
        <w:t>2025-2026</w:t>
      </w:r>
      <w:r w:rsidR="54318551" w:rsidRPr="4145BF57">
        <w:rPr>
          <w:b/>
          <w:bCs/>
        </w:rPr>
        <w:t xml:space="preserve"> Grading Guidelines for </w:t>
      </w:r>
      <w:r w:rsidR="00655426" w:rsidRPr="4145BF57">
        <w:rPr>
          <w:b/>
          <w:bCs/>
        </w:rPr>
        <w:t>Ms</w:t>
      </w:r>
      <w:r w:rsidR="54318551" w:rsidRPr="4145BF57">
        <w:rPr>
          <w:b/>
          <w:bCs/>
        </w:rPr>
        <w:t xml:space="preserve">. </w:t>
      </w:r>
      <w:r w:rsidR="00655426" w:rsidRPr="4145BF57">
        <w:rPr>
          <w:b/>
          <w:bCs/>
        </w:rPr>
        <w:t>Flores</w:t>
      </w:r>
      <w:r w:rsidR="54318551" w:rsidRPr="4145BF57">
        <w:rPr>
          <w:b/>
          <w:bCs/>
        </w:rPr>
        <w:t>’s Spanish II</w:t>
      </w:r>
      <w:r w:rsidR="1F7B3CBE" w:rsidRPr="4145BF57">
        <w:rPr>
          <w:b/>
          <w:bCs/>
        </w:rPr>
        <w:t xml:space="preserve"> </w:t>
      </w:r>
      <w:r w:rsidR="54318551" w:rsidRPr="4145BF57">
        <w:rPr>
          <w:b/>
          <w:bCs/>
        </w:rPr>
        <w:t>Class</w:t>
      </w:r>
      <w:r w:rsidR="7A36659F" w:rsidRPr="4145BF57">
        <w:rPr>
          <w:b/>
          <w:bCs/>
        </w:rPr>
        <w:t>es</w:t>
      </w:r>
      <w:r w:rsidR="54318551" w:rsidRPr="4145BF57">
        <w:rPr>
          <w:b/>
          <w:bCs/>
        </w:rPr>
        <w:t xml:space="preserve"> Clements High School:</w:t>
      </w:r>
    </w:p>
    <w:tbl>
      <w:tblPr>
        <w:tblStyle w:val="TableGrid"/>
        <w:tblW w:w="9495" w:type="dxa"/>
        <w:tblLook w:val="04A0" w:firstRow="1" w:lastRow="0" w:firstColumn="1" w:lastColumn="0" w:noHBand="0" w:noVBand="1"/>
      </w:tblPr>
      <w:tblGrid>
        <w:gridCol w:w="7637"/>
        <w:gridCol w:w="997"/>
        <w:gridCol w:w="861"/>
      </w:tblGrid>
      <w:tr w:rsidR="00901089" w14:paraId="7294D587" w14:textId="77777777" w:rsidTr="0075504C">
        <w:trPr>
          <w:trHeight w:val="620"/>
        </w:trPr>
        <w:tc>
          <w:tcPr>
            <w:tcW w:w="7637" w:type="dxa"/>
          </w:tcPr>
          <w:p w14:paraId="1732209E" w14:textId="77777777" w:rsidR="00901089" w:rsidRDefault="1E9FAE93" w:rsidP="1E9FAE93">
            <w:pPr>
              <w:rPr>
                <w:b/>
                <w:bCs/>
              </w:rPr>
            </w:pPr>
            <w:r w:rsidRPr="1E9FAE93">
              <w:rPr>
                <w:b/>
                <w:bCs/>
              </w:rPr>
              <w:t>Expectations</w:t>
            </w:r>
          </w:p>
        </w:tc>
        <w:tc>
          <w:tcPr>
            <w:tcW w:w="997" w:type="dxa"/>
          </w:tcPr>
          <w:p w14:paraId="5C798B0B" w14:textId="4B34D837" w:rsidR="00901089" w:rsidRDefault="3FD36ECB" w:rsidP="3FD36ECB">
            <w:pPr>
              <w:rPr>
                <w:b/>
                <w:bCs/>
              </w:rPr>
            </w:pPr>
            <w:r w:rsidRPr="3FD36ECB">
              <w:rPr>
                <w:b/>
                <w:bCs/>
              </w:rPr>
              <w:t>Student Initials</w:t>
            </w:r>
          </w:p>
          <w:p w14:paraId="775DEF00" w14:textId="4EDD1AC8" w:rsidR="00901089" w:rsidRDefault="00901089" w:rsidP="37D83AF8">
            <w:pPr>
              <w:rPr>
                <w:b/>
                <w:bCs/>
              </w:rPr>
            </w:pPr>
          </w:p>
        </w:tc>
        <w:tc>
          <w:tcPr>
            <w:tcW w:w="861" w:type="dxa"/>
          </w:tcPr>
          <w:p w14:paraId="3C35AF5A" w14:textId="2C282C5D" w:rsidR="00901089" w:rsidRDefault="37D83AF8" w:rsidP="37D83AF8">
            <w:pPr>
              <w:rPr>
                <w:b/>
                <w:bCs/>
              </w:rPr>
            </w:pPr>
            <w:r w:rsidRPr="37D83AF8">
              <w:rPr>
                <w:b/>
                <w:bCs/>
              </w:rPr>
              <w:t>Parent Initials</w:t>
            </w:r>
          </w:p>
        </w:tc>
      </w:tr>
      <w:tr w:rsidR="00901089" w14:paraId="024694C2" w14:textId="77777777" w:rsidTr="0075504C">
        <w:tc>
          <w:tcPr>
            <w:tcW w:w="7637" w:type="dxa"/>
          </w:tcPr>
          <w:p w14:paraId="6775D63D" w14:textId="6F9CF4C6" w:rsidR="00901089" w:rsidRPr="00CF77D6" w:rsidRDefault="1E9FAE93" w:rsidP="00BF5480">
            <w:pPr>
              <w:jc w:val="both"/>
              <w:rPr>
                <w:b/>
                <w:bCs/>
              </w:rPr>
            </w:pPr>
            <w:r w:rsidRPr="04B6512E">
              <w:rPr>
                <w:b/>
                <w:bCs/>
              </w:rPr>
              <w:t xml:space="preserve">1. </w:t>
            </w:r>
            <w:r>
              <w:t>I am expected to do my work</w:t>
            </w:r>
            <w:r w:rsidR="0050111E">
              <w:t>,</w:t>
            </w:r>
            <w:r>
              <w:t xml:space="preserve"> following</w:t>
            </w:r>
            <w:r w:rsidR="0050111E">
              <w:t xml:space="preserve"> the</w:t>
            </w:r>
            <w:r>
              <w:t xml:space="preserve"> instructions and guid</w:t>
            </w:r>
            <w:r w:rsidR="00BF5480">
              <w:t>elines to the best of my ability</w:t>
            </w:r>
            <w:r w:rsidR="005C232E">
              <w:t xml:space="preserve"> when </w:t>
            </w:r>
            <w:r w:rsidR="0050111E">
              <w:t>it is assigned</w:t>
            </w:r>
            <w:r>
              <w:t xml:space="preserve">. If I have doubts or questions, I should ask </w:t>
            </w:r>
            <w:r w:rsidR="0050111E">
              <w:t xml:space="preserve">when </w:t>
            </w:r>
            <w:r w:rsidR="005C232E">
              <w:t xml:space="preserve">the task is </w:t>
            </w:r>
            <w:r>
              <w:t xml:space="preserve">explained and before </w:t>
            </w:r>
            <w:r w:rsidR="0050111E">
              <w:t>submitting it</w:t>
            </w:r>
            <w:r w:rsidR="38A41CAB">
              <w:t xml:space="preserve"> on Schoology</w:t>
            </w:r>
            <w:r w:rsidR="00BF5480">
              <w:t xml:space="preserve"> or in class, depending on the assignment</w:t>
            </w:r>
            <w:r>
              <w:t>.</w:t>
            </w:r>
            <w:r w:rsidRPr="04B6512E">
              <w:rPr>
                <w:b/>
                <w:bCs/>
              </w:rPr>
              <w:t xml:space="preserve"> </w:t>
            </w:r>
            <w:r>
              <w:t xml:space="preserve"> Incomplete work will result in a </w:t>
            </w:r>
            <w:r w:rsidR="2887811C">
              <w:t>low</w:t>
            </w:r>
            <w:r w:rsidR="00BF5480">
              <w:t xml:space="preserve"> grade or a zero.</w:t>
            </w:r>
            <w:r w:rsidR="00CF77D6">
              <w:t xml:space="preserve"> </w:t>
            </w:r>
            <w:r w:rsidR="00CF77D6">
              <w:rPr>
                <w:b/>
                <w:bCs/>
              </w:rPr>
              <w:t>Work that is assigned to be done in class needs to be done in class and not left for later in the day.</w:t>
            </w:r>
          </w:p>
          <w:p w14:paraId="60DF0D02" w14:textId="3A19CB7C" w:rsidR="00CF77D6" w:rsidRDefault="00CF77D6" w:rsidP="00BF5480">
            <w:pPr>
              <w:jc w:val="both"/>
              <w:rPr>
                <w:b/>
                <w:bCs/>
              </w:rPr>
            </w:pPr>
          </w:p>
        </w:tc>
        <w:tc>
          <w:tcPr>
            <w:tcW w:w="997" w:type="dxa"/>
          </w:tcPr>
          <w:p w14:paraId="6802E0EA" w14:textId="77777777" w:rsidR="00901089" w:rsidRDefault="00901089">
            <w:pPr>
              <w:rPr>
                <w:b/>
              </w:rPr>
            </w:pPr>
          </w:p>
        </w:tc>
        <w:tc>
          <w:tcPr>
            <w:tcW w:w="861" w:type="dxa"/>
          </w:tcPr>
          <w:p w14:paraId="517B4D05" w14:textId="77777777" w:rsidR="00901089" w:rsidRDefault="00901089">
            <w:pPr>
              <w:rPr>
                <w:b/>
              </w:rPr>
            </w:pPr>
          </w:p>
        </w:tc>
      </w:tr>
      <w:tr w:rsidR="00901089" w14:paraId="2637771E" w14:textId="77777777" w:rsidTr="0075504C">
        <w:tc>
          <w:tcPr>
            <w:tcW w:w="7637" w:type="dxa"/>
          </w:tcPr>
          <w:p w14:paraId="71EC3AA1" w14:textId="250B879E" w:rsidR="00232CA7" w:rsidRDefault="3FD36ECB" w:rsidP="00232CA7">
            <w:pPr>
              <w:jc w:val="both"/>
            </w:pPr>
            <w:r w:rsidRPr="25B2B632">
              <w:rPr>
                <w:b/>
                <w:bCs/>
              </w:rPr>
              <w:t xml:space="preserve">2.  </w:t>
            </w:r>
            <w:r>
              <w:t xml:space="preserve">Late work </w:t>
            </w:r>
            <w:r w:rsidR="5F0BE282">
              <w:t>will be accepted</w:t>
            </w:r>
            <w:r w:rsidR="00232CA7">
              <w:t xml:space="preserve"> </w:t>
            </w:r>
            <w:r w:rsidR="00BF5480">
              <w:t>as stated in syllabus</w:t>
            </w:r>
            <w:r w:rsidR="00232CA7">
              <w:t xml:space="preserve">. Work that is one day late will have a 20 point deduction; this deduction will go up to 30 points on the second day. Work will not be accepted after the second day, and the grade will be a zero. This is </w:t>
            </w:r>
            <w:r w:rsidR="0050111E">
              <w:t xml:space="preserve">the official policy at Clements High School. </w:t>
            </w:r>
          </w:p>
          <w:p w14:paraId="20F23590" w14:textId="026B5F7B" w:rsidR="00901089" w:rsidRDefault="00901089" w:rsidP="00232CA7">
            <w:pPr>
              <w:jc w:val="both"/>
            </w:pPr>
          </w:p>
        </w:tc>
        <w:tc>
          <w:tcPr>
            <w:tcW w:w="997" w:type="dxa"/>
          </w:tcPr>
          <w:p w14:paraId="06FDA890" w14:textId="77777777" w:rsidR="00901089" w:rsidRDefault="00901089">
            <w:pPr>
              <w:rPr>
                <w:b/>
              </w:rPr>
            </w:pPr>
          </w:p>
        </w:tc>
        <w:tc>
          <w:tcPr>
            <w:tcW w:w="861" w:type="dxa"/>
          </w:tcPr>
          <w:p w14:paraId="4C384838" w14:textId="77777777" w:rsidR="00901089" w:rsidRDefault="00901089">
            <w:pPr>
              <w:rPr>
                <w:b/>
              </w:rPr>
            </w:pPr>
          </w:p>
        </w:tc>
      </w:tr>
      <w:tr w:rsidR="00901089" w14:paraId="1CFED5BF" w14:textId="77777777" w:rsidTr="0075504C">
        <w:tc>
          <w:tcPr>
            <w:tcW w:w="7637" w:type="dxa"/>
          </w:tcPr>
          <w:p w14:paraId="3332C058" w14:textId="0409CB66" w:rsidR="00901089" w:rsidRDefault="3FD36ECB" w:rsidP="00232CA7">
            <w:pPr>
              <w:jc w:val="both"/>
            </w:pPr>
            <w:r w:rsidRPr="25B2B632">
              <w:rPr>
                <w:b/>
                <w:bCs/>
              </w:rPr>
              <w:t>3</w:t>
            </w:r>
            <w:r>
              <w:t xml:space="preserve">. I am responsible for </w:t>
            </w:r>
            <w:r w:rsidR="50879C54">
              <w:t>obtaining</w:t>
            </w:r>
            <w:r>
              <w:t xml:space="preserve"> any missing work when I am absent.  I need to </w:t>
            </w:r>
            <w:r w:rsidR="4E884A34">
              <w:t>check my Schoology Course</w:t>
            </w:r>
            <w:r w:rsidR="14C0EEDC">
              <w:t xml:space="preserve"> every </w:t>
            </w:r>
            <w:r w:rsidR="5B1B12B4">
              <w:t>day to</w:t>
            </w:r>
            <w:r w:rsidR="4E884A34">
              <w:t xml:space="preserve"> check</w:t>
            </w:r>
            <w:r>
              <w:t xml:space="preserve"> what I </w:t>
            </w:r>
            <w:r w:rsidR="305D3303">
              <w:t>missed</w:t>
            </w:r>
            <w:r w:rsidR="00232CA7">
              <w:t>,</w:t>
            </w:r>
            <w:r>
              <w:t xml:space="preserve"> </w:t>
            </w:r>
            <w:r w:rsidR="00232CA7">
              <w:t>and what items need to be submitted</w:t>
            </w:r>
            <w:r>
              <w:t xml:space="preserve"> </w:t>
            </w:r>
            <w:r w:rsidR="00232CA7">
              <w:t>along with deadlines.</w:t>
            </w:r>
          </w:p>
        </w:tc>
        <w:tc>
          <w:tcPr>
            <w:tcW w:w="997" w:type="dxa"/>
          </w:tcPr>
          <w:p w14:paraId="3D09C576" w14:textId="77777777" w:rsidR="00901089" w:rsidRDefault="00901089">
            <w:pPr>
              <w:rPr>
                <w:b/>
              </w:rPr>
            </w:pPr>
          </w:p>
        </w:tc>
        <w:tc>
          <w:tcPr>
            <w:tcW w:w="861" w:type="dxa"/>
          </w:tcPr>
          <w:p w14:paraId="3AE9235F" w14:textId="77777777" w:rsidR="00901089" w:rsidRDefault="00901089">
            <w:pPr>
              <w:rPr>
                <w:b/>
              </w:rPr>
            </w:pPr>
          </w:p>
        </w:tc>
      </w:tr>
      <w:tr w:rsidR="00901089" w14:paraId="39F7016E" w14:textId="77777777" w:rsidTr="0075504C">
        <w:tc>
          <w:tcPr>
            <w:tcW w:w="7637" w:type="dxa"/>
          </w:tcPr>
          <w:p w14:paraId="6226A524" w14:textId="43C38081" w:rsidR="00E0404C" w:rsidRDefault="1E9FAE93" w:rsidP="005C232E">
            <w:pPr>
              <w:jc w:val="both"/>
              <w:rPr>
                <w:b/>
                <w:bCs/>
              </w:rPr>
            </w:pPr>
            <w:r w:rsidRPr="25B2B632">
              <w:rPr>
                <w:b/>
                <w:bCs/>
              </w:rPr>
              <w:t xml:space="preserve">4. </w:t>
            </w:r>
            <w:r>
              <w:t>I will be organized and responsible for all my class materials, important notes, assignments, and I will keep up with my Spanish binder, because it is critical for my success in class.</w:t>
            </w:r>
          </w:p>
        </w:tc>
        <w:tc>
          <w:tcPr>
            <w:tcW w:w="997" w:type="dxa"/>
          </w:tcPr>
          <w:p w14:paraId="7F9A4472" w14:textId="77777777" w:rsidR="00901089" w:rsidRDefault="00901089">
            <w:pPr>
              <w:rPr>
                <w:b/>
              </w:rPr>
            </w:pPr>
          </w:p>
        </w:tc>
        <w:tc>
          <w:tcPr>
            <w:tcW w:w="861" w:type="dxa"/>
          </w:tcPr>
          <w:p w14:paraId="5C40B89B" w14:textId="77777777" w:rsidR="00901089" w:rsidRDefault="00901089">
            <w:pPr>
              <w:rPr>
                <w:b/>
              </w:rPr>
            </w:pPr>
          </w:p>
        </w:tc>
      </w:tr>
      <w:tr w:rsidR="00901089" w14:paraId="779503B1" w14:textId="77777777" w:rsidTr="0075504C">
        <w:tc>
          <w:tcPr>
            <w:tcW w:w="7637" w:type="dxa"/>
          </w:tcPr>
          <w:p w14:paraId="747881ED" w14:textId="0BDD305E" w:rsidR="00E0404C" w:rsidRDefault="1E9FAE93" w:rsidP="4D08C68B">
            <w:pPr>
              <w:jc w:val="both"/>
              <w:rPr>
                <w:b/>
                <w:bCs/>
              </w:rPr>
            </w:pPr>
            <w:r w:rsidRPr="4D08C68B">
              <w:rPr>
                <w:b/>
                <w:bCs/>
              </w:rPr>
              <w:t xml:space="preserve">5. </w:t>
            </w:r>
            <w:r>
              <w:t xml:space="preserve">I will be attentive to the </w:t>
            </w:r>
            <w:r w:rsidR="005C232E">
              <w:t>due dates</w:t>
            </w:r>
            <w:r w:rsidR="7A9CF515">
              <w:t xml:space="preserve"> of all my </w:t>
            </w:r>
            <w:r w:rsidR="5F35E457">
              <w:t xml:space="preserve">daily </w:t>
            </w:r>
            <w:r w:rsidR="7A9CF515">
              <w:t>assignments, and major assessments.</w:t>
            </w:r>
            <w:r>
              <w:t xml:space="preserve">  </w:t>
            </w:r>
          </w:p>
        </w:tc>
        <w:tc>
          <w:tcPr>
            <w:tcW w:w="997" w:type="dxa"/>
          </w:tcPr>
          <w:p w14:paraId="4E1D5084" w14:textId="77777777" w:rsidR="00901089" w:rsidRDefault="00901089">
            <w:pPr>
              <w:rPr>
                <w:b/>
              </w:rPr>
            </w:pPr>
          </w:p>
        </w:tc>
        <w:tc>
          <w:tcPr>
            <w:tcW w:w="861" w:type="dxa"/>
          </w:tcPr>
          <w:p w14:paraId="55A6B5B0" w14:textId="77777777" w:rsidR="00901089" w:rsidRDefault="00901089">
            <w:pPr>
              <w:rPr>
                <w:b/>
              </w:rPr>
            </w:pPr>
          </w:p>
        </w:tc>
      </w:tr>
      <w:tr w:rsidR="00901089" w14:paraId="7FCA5F6D" w14:textId="77777777" w:rsidTr="0075504C">
        <w:tc>
          <w:tcPr>
            <w:tcW w:w="7637" w:type="dxa"/>
          </w:tcPr>
          <w:p w14:paraId="1E82C17D" w14:textId="73C8B748" w:rsidR="00494412" w:rsidRDefault="3FD36ECB" w:rsidP="3FD36ECB">
            <w:pPr>
              <w:jc w:val="both"/>
              <w:rPr>
                <w:b/>
                <w:bCs/>
              </w:rPr>
            </w:pPr>
            <w:r w:rsidRPr="3FD36ECB">
              <w:rPr>
                <w:b/>
                <w:bCs/>
              </w:rPr>
              <w:t>6</w:t>
            </w:r>
            <w:r>
              <w:t xml:space="preserve">. I am entitled to question any given grade, and I understand that Ms. </w:t>
            </w:r>
            <w:r w:rsidR="00655426">
              <w:t>Flores</w:t>
            </w:r>
            <w:r>
              <w:t xml:space="preserve"> is willing to go over and explain to me what I did wrong. If an error in the grade was </w:t>
            </w:r>
            <w:r w:rsidR="0050111E">
              <w:t>the teacher’s</w:t>
            </w:r>
            <w:r>
              <w:t xml:space="preserve"> mistake, it will be corrected, and allowances will be made.  </w:t>
            </w:r>
          </w:p>
        </w:tc>
        <w:tc>
          <w:tcPr>
            <w:tcW w:w="997" w:type="dxa"/>
          </w:tcPr>
          <w:p w14:paraId="1945A2F7" w14:textId="77777777" w:rsidR="00901089" w:rsidRDefault="00901089">
            <w:pPr>
              <w:rPr>
                <w:b/>
              </w:rPr>
            </w:pPr>
          </w:p>
        </w:tc>
        <w:tc>
          <w:tcPr>
            <w:tcW w:w="861" w:type="dxa"/>
          </w:tcPr>
          <w:p w14:paraId="1F89AD4E" w14:textId="77777777" w:rsidR="00901089" w:rsidRDefault="00901089">
            <w:pPr>
              <w:rPr>
                <w:b/>
              </w:rPr>
            </w:pPr>
          </w:p>
        </w:tc>
      </w:tr>
      <w:tr w:rsidR="7C448E0A" w14:paraId="531ABCC0" w14:textId="77777777" w:rsidTr="0075504C">
        <w:tc>
          <w:tcPr>
            <w:tcW w:w="7637" w:type="dxa"/>
          </w:tcPr>
          <w:p w14:paraId="7A29162B" w14:textId="6C597582" w:rsidR="7C448E0A" w:rsidRDefault="1E9FAE93" w:rsidP="004B5E23">
            <w:pPr>
              <w:jc w:val="both"/>
              <w:rPr>
                <w:b/>
                <w:bCs/>
              </w:rPr>
            </w:pPr>
            <w:r w:rsidRPr="1E9FAE93">
              <w:rPr>
                <w:b/>
                <w:bCs/>
              </w:rPr>
              <w:t xml:space="preserve">7. </w:t>
            </w:r>
            <w:r w:rsidR="00232CA7" w:rsidRPr="00232CA7">
              <w:rPr>
                <w:bCs/>
              </w:rPr>
              <w:t>Students</w:t>
            </w:r>
            <w:r w:rsidR="00232CA7">
              <w:rPr>
                <w:b/>
                <w:bCs/>
              </w:rPr>
              <w:t xml:space="preserve"> </w:t>
            </w:r>
            <w:r w:rsidR="00232CA7">
              <w:rPr>
                <w:bCs/>
              </w:rPr>
              <w:t>cannot review m</w:t>
            </w:r>
            <w:r>
              <w:t xml:space="preserve">ajor </w:t>
            </w:r>
            <w:r w:rsidR="00232CA7">
              <w:t>d</w:t>
            </w:r>
            <w:r>
              <w:t>istrict IPA</w:t>
            </w:r>
            <w:r w:rsidR="00232CA7">
              <w:t>s</w:t>
            </w:r>
            <w:r>
              <w:t xml:space="preserve">, common and end of term </w:t>
            </w:r>
            <w:r w:rsidR="0039287E">
              <w:t xml:space="preserve">assessments </w:t>
            </w:r>
            <w:r>
              <w:t xml:space="preserve">due to time restrictions and material confidentiality. </w:t>
            </w:r>
            <w:r w:rsidR="004B5E23">
              <w:t xml:space="preserve">To review them, parents need to send a written note or email to set up an appointment. </w:t>
            </w:r>
          </w:p>
        </w:tc>
        <w:tc>
          <w:tcPr>
            <w:tcW w:w="997" w:type="dxa"/>
          </w:tcPr>
          <w:p w14:paraId="46C3F24F" w14:textId="4A4D2758" w:rsidR="7C448E0A" w:rsidRDefault="7C448E0A" w:rsidP="7C448E0A">
            <w:pPr>
              <w:rPr>
                <w:b/>
                <w:bCs/>
              </w:rPr>
            </w:pPr>
          </w:p>
        </w:tc>
        <w:tc>
          <w:tcPr>
            <w:tcW w:w="861" w:type="dxa"/>
          </w:tcPr>
          <w:p w14:paraId="0FAC9E97" w14:textId="59CA58AB" w:rsidR="7C448E0A" w:rsidRDefault="7C448E0A" w:rsidP="7C448E0A">
            <w:pPr>
              <w:rPr>
                <w:b/>
                <w:bCs/>
              </w:rPr>
            </w:pPr>
          </w:p>
        </w:tc>
      </w:tr>
      <w:tr w:rsidR="7B64BA17" w14:paraId="5F8AEB4F" w14:textId="77777777" w:rsidTr="0075504C">
        <w:tc>
          <w:tcPr>
            <w:tcW w:w="7637" w:type="dxa"/>
          </w:tcPr>
          <w:p w14:paraId="3EBBEB4A" w14:textId="3B6D2EB0" w:rsidR="7B64BA17" w:rsidRDefault="1E9FAE93" w:rsidP="004B5E23">
            <w:pPr>
              <w:jc w:val="both"/>
            </w:pPr>
            <w:r w:rsidRPr="1E9FAE93">
              <w:rPr>
                <w:b/>
                <w:bCs/>
              </w:rPr>
              <w:t xml:space="preserve">8. </w:t>
            </w:r>
            <w:r>
              <w:t>Collabora</w:t>
            </w:r>
            <w:r w:rsidR="005C232E">
              <w:t>tive writing is done in class, W</w:t>
            </w:r>
            <w:r>
              <w:t>hen the common paper is turned in, it should reflect the names of the students who completed the assignment.  Any absent student in the group should make up the work on his</w:t>
            </w:r>
            <w:r w:rsidR="005C232E">
              <w:t>/her</w:t>
            </w:r>
            <w:r>
              <w:t xml:space="preserve"> own.</w:t>
            </w:r>
            <w:r w:rsidR="004B5E23">
              <w:t xml:space="preserve"> Adding the name of a student who did not complete the work is considered academic dishonesty.</w:t>
            </w:r>
          </w:p>
        </w:tc>
        <w:tc>
          <w:tcPr>
            <w:tcW w:w="997" w:type="dxa"/>
          </w:tcPr>
          <w:p w14:paraId="53D2F7CB" w14:textId="781933A6" w:rsidR="7B64BA17" w:rsidRDefault="7B64BA17" w:rsidP="7B64BA17">
            <w:pPr>
              <w:rPr>
                <w:b/>
                <w:bCs/>
              </w:rPr>
            </w:pPr>
          </w:p>
        </w:tc>
        <w:tc>
          <w:tcPr>
            <w:tcW w:w="861" w:type="dxa"/>
          </w:tcPr>
          <w:p w14:paraId="512AD7C4" w14:textId="6CBDDD0D" w:rsidR="7B64BA17" w:rsidRDefault="7B64BA17" w:rsidP="7B64BA17">
            <w:pPr>
              <w:rPr>
                <w:b/>
                <w:bCs/>
              </w:rPr>
            </w:pPr>
          </w:p>
        </w:tc>
      </w:tr>
      <w:tr w:rsidR="004B5E23" w14:paraId="3EB6F7EA" w14:textId="77777777" w:rsidTr="0075504C">
        <w:tc>
          <w:tcPr>
            <w:tcW w:w="7637" w:type="dxa"/>
          </w:tcPr>
          <w:p w14:paraId="4AC754D0" w14:textId="7EA87EAF" w:rsidR="004B5E23" w:rsidRDefault="0075504C" w:rsidP="4D08C68B">
            <w:pPr>
              <w:jc w:val="both"/>
            </w:pPr>
            <w:r>
              <w:rPr>
                <w:b/>
                <w:bCs/>
              </w:rPr>
              <w:t>9</w:t>
            </w:r>
            <w:r w:rsidR="004B5E23" w:rsidRPr="3FD36ECB">
              <w:rPr>
                <w:b/>
                <w:bCs/>
              </w:rPr>
              <w:t xml:space="preserve">.  </w:t>
            </w:r>
            <w:r w:rsidR="004B5E23">
              <w:t xml:space="preserve">I understand that </w:t>
            </w:r>
            <w:r w:rsidR="0043530E">
              <w:t xml:space="preserve">the goal is to </w:t>
            </w:r>
            <w:r w:rsidR="004B5E23">
              <w:t xml:space="preserve">speak in the target language 100% during class.   </w:t>
            </w:r>
            <w:r w:rsidR="0050111E">
              <w:t>There may be daily grades for the use of Spanish in the classroom.</w:t>
            </w:r>
          </w:p>
        </w:tc>
        <w:tc>
          <w:tcPr>
            <w:tcW w:w="997" w:type="dxa"/>
          </w:tcPr>
          <w:p w14:paraId="0F2ECA06" w14:textId="66AF600B" w:rsidR="004B5E23" w:rsidRDefault="004B5E23" w:rsidP="7B64BA17">
            <w:pPr>
              <w:rPr>
                <w:b/>
                <w:bCs/>
              </w:rPr>
            </w:pPr>
          </w:p>
        </w:tc>
        <w:tc>
          <w:tcPr>
            <w:tcW w:w="861" w:type="dxa"/>
          </w:tcPr>
          <w:p w14:paraId="114CE865" w14:textId="2BC1499A" w:rsidR="004B5E23" w:rsidRDefault="004B5E23" w:rsidP="7B64BA17">
            <w:pPr>
              <w:rPr>
                <w:b/>
                <w:bCs/>
              </w:rPr>
            </w:pPr>
          </w:p>
        </w:tc>
      </w:tr>
      <w:tr w:rsidR="004B5E23" w14:paraId="729FAE1C" w14:textId="77777777" w:rsidTr="0075504C">
        <w:tc>
          <w:tcPr>
            <w:tcW w:w="7637" w:type="dxa"/>
          </w:tcPr>
          <w:p w14:paraId="6C460EF3" w14:textId="66E5FDB7" w:rsidR="004B5E23" w:rsidRDefault="004B5E23" w:rsidP="0075504C">
            <w:pPr>
              <w:jc w:val="both"/>
              <w:rPr>
                <w:b/>
                <w:bCs/>
              </w:rPr>
            </w:pPr>
            <w:r w:rsidRPr="1E9FAE93">
              <w:rPr>
                <w:b/>
                <w:bCs/>
              </w:rPr>
              <w:t>1</w:t>
            </w:r>
            <w:r w:rsidR="0075504C">
              <w:rPr>
                <w:b/>
                <w:bCs/>
              </w:rPr>
              <w:t>0</w:t>
            </w:r>
            <w:r w:rsidRPr="1E9FAE93">
              <w:rPr>
                <w:b/>
                <w:bCs/>
              </w:rPr>
              <w:t xml:space="preserve">. </w:t>
            </w:r>
            <w:r>
              <w:t xml:space="preserve">All assignments turned in should have full name, date in Spanish format, and period number written in the top right corner of the document. 10 points will be deducted if procedure is not followed. </w:t>
            </w:r>
          </w:p>
        </w:tc>
        <w:tc>
          <w:tcPr>
            <w:tcW w:w="997" w:type="dxa"/>
          </w:tcPr>
          <w:p w14:paraId="231173A5" w14:textId="56BC9B66" w:rsidR="004B5E23" w:rsidRDefault="004B5E23" w:rsidP="7B64BA17">
            <w:pPr>
              <w:rPr>
                <w:b/>
                <w:bCs/>
              </w:rPr>
            </w:pPr>
          </w:p>
        </w:tc>
        <w:tc>
          <w:tcPr>
            <w:tcW w:w="861" w:type="dxa"/>
          </w:tcPr>
          <w:p w14:paraId="32417881" w14:textId="09052241" w:rsidR="004B5E23" w:rsidRDefault="004B5E23" w:rsidP="7B64BA17">
            <w:pPr>
              <w:rPr>
                <w:b/>
                <w:bCs/>
              </w:rPr>
            </w:pPr>
          </w:p>
        </w:tc>
      </w:tr>
      <w:tr w:rsidR="004B5E23" w14:paraId="7BAD44C6" w14:textId="77777777" w:rsidTr="0075504C">
        <w:tc>
          <w:tcPr>
            <w:tcW w:w="7637" w:type="dxa"/>
          </w:tcPr>
          <w:p w14:paraId="59CDFC3F" w14:textId="63870E91" w:rsidR="0075504C" w:rsidRPr="0075504C" w:rsidRDefault="004B5E23" w:rsidP="007A6C03">
            <w:pPr>
              <w:jc w:val="both"/>
              <w:rPr>
                <w:bCs/>
              </w:rPr>
            </w:pPr>
            <w:r w:rsidRPr="0075504C">
              <w:rPr>
                <w:bCs/>
              </w:rPr>
              <w:t>1</w:t>
            </w:r>
            <w:r w:rsidR="0075504C" w:rsidRPr="0075504C">
              <w:rPr>
                <w:bCs/>
              </w:rPr>
              <w:t>1</w:t>
            </w:r>
            <w:r w:rsidRPr="0075504C">
              <w:rPr>
                <w:bCs/>
              </w:rPr>
              <w:t xml:space="preserve">. </w:t>
            </w:r>
            <w:r w:rsidRPr="0075504C">
              <w:t>If I engage in any kind of academic dishonesty My grade will be zero and I will not be eligible FOR ANY KIND OF RE-TEST OR MAKE-UP WORK</w:t>
            </w:r>
            <w:r w:rsidR="0075504C" w:rsidRPr="0075504C">
              <w:t xml:space="preserve">. Clements’ High School Integrity Pledge is as follows: </w:t>
            </w:r>
            <w:r w:rsidR="0075504C" w:rsidRPr="0075504C">
              <w:rPr>
                <w:bCs/>
              </w:rPr>
              <w:t xml:space="preserve">“Upon submission of my assessment, I pledge that I have completed my own work and have adhered to academic integrity expectations.” </w:t>
            </w:r>
          </w:p>
        </w:tc>
        <w:tc>
          <w:tcPr>
            <w:tcW w:w="997" w:type="dxa"/>
          </w:tcPr>
          <w:p w14:paraId="6BAA5537" w14:textId="34A43BB0" w:rsidR="004B5E23" w:rsidRDefault="004B5E23" w:rsidP="55D01CF8">
            <w:pPr>
              <w:rPr>
                <w:b/>
                <w:bCs/>
              </w:rPr>
            </w:pPr>
          </w:p>
        </w:tc>
        <w:tc>
          <w:tcPr>
            <w:tcW w:w="861" w:type="dxa"/>
          </w:tcPr>
          <w:p w14:paraId="32BB9C02" w14:textId="3CC642E6" w:rsidR="004B5E23" w:rsidRDefault="004B5E23" w:rsidP="55D01CF8">
            <w:pPr>
              <w:rPr>
                <w:b/>
                <w:bCs/>
              </w:rPr>
            </w:pPr>
          </w:p>
        </w:tc>
      </w:tr>
      <w:tr w:rsidR="004B5E23" w14:paraId="4C1B1ED9" w14:textId="77777777" w:rsidTr="0075504C">
        <w:tc>
          <w:tcPr>
            <w:tcW w:w="7637" w:type="dxa"/>
          </w:tcPr>
          <w:p w14:paraId="43E60EDB" w14:textId="539EAFA5" w:rsidR="004B5E23" w:rsidRDefault="0075504C" w:rsidP="0075504C">
            <w:pPr>
              <w:jc w:val="both"/>
              <w:rPr>
                <w:b/>
                <w:bCs/>
              </w:rPr>
            </w:pPr>
            <w:r>
              <w:rPr>
                <w:b/>
                <w:bCs/>
              </w:rPr>
              <w:t>12</w:t>
            </w:r>
            <w:r w:rsidRPr="0075504C">
              <w:rPr>
                <w:bCs/>
              </w:rPr>
              <w:t xml:space="preserve">. If I am </w:t>
            </w:r>
            <w:r>
              <w:rPr>
                <w:bCs/>
              </w:rPr>
              <w:t xml:space="preserve">unsure if something constitutes academic dishonesty, I will ask Ms. Flores. </w:t>
            </w:r>
          </w:p>
        </w:tc>
        <w:tc>
          <w:tcPr>
            <w:tcW w:w="997" w:type="dxa"/>
          </w:tcPr>
          <w:p w14:paraId="0CB253D0" w14:textId="7116949E" w:rsidR="004B5E23" w:rsidRDefault="004B5E23" w:rsidP="52702130">
            <w:pPr>
              <w:rPr>
                <w:b/>
                <w:bCs/>
              </w:rPr>
            </w:pPr>
          </w:p>
        </w:tc>
        <w:tc>
          <w:tcPr>
            <w:tcW w:w="861" w:type="dxa"/>
          </w:tcPr>
          <w:p w14:paraId="5D0D03FC" w14:textId="054A0002" w:rsidR="004B5E23" w:rsidRDefault="004B5E23" w:rsidP="52702130">
            <w:pPr>
              <w:rPr>
                <w:b/>
                <w:bCs/>
              </w:rPr>
            </w:pPr>
          </w:p>
        </w:tc>
      </w:tr>
      <w:tr w:rsidR="0075504C" w14:paraId="12DCB7CA" w14:textId="77777777" w:rsidTr="0075504C">
        <w:tc>
          <w:tcPr>
            <w:tcW w:w="7637" w:type="dxa"/>
          </w:tcPr>
          <w:p w14:paraId="7CA32963" w14:textId="3AEEE345" w:rsidR="0075504C" w:rsidRPr="4D08C68B" w:rsidRDefault="0075504C" w:rsidP="4D08C68B">
            <w:pPr>
              <w:jc w:val="both"/>
              <w:rPr>
                <w:b/>
                <w:bCs/>
              </w:rPr>
            </w:pPr>
            <w:r w:rsidRPr="4D08C68B">
              <w:rPr>
                <w:b/>
                <w:bCs/>
              </w:rPr>
              <w:lastRenderedPageBreak/>
              <w:t>1</w:t>
            </w:r>
            <w:r>
              <w:rPr>
                <w:b/>
                <w:bCs/>
              </w:rPr>
              <w:t>3</w:t>
            </w:r>
            <w:r w:rsidRPr="4D08C68B">
              <w:rPr>
                <w:b/>
                <w:bCs/>
              </w:rPr>
              <w:t xml:space="preserve">. </w:t>
            </w:r>
            <w:r>
              <w:rPr>
                <w:b/>
                <w:bCs/>
              </w:rPr>
              <w:t xml:space="preserve"> </w:t>
            </w:r>
            <w:r w:rsidRPr="00793A87">
              <w:rPr>
                <w:b/>
                <w:bCs/>
              </w:rPr>
              <w:t>Schoology</w:t>
            </w:r>
            <w:r>
              <w:rPr>
                <w:bCs/>
              </w:rPr>
              <w:t xml:space="preserve"> is our Online Learning main tool and as a student is my responsibility to check it frequently to complete my class learning activities.</w:t>
            </w:r>
          </w:p>
        </w:tc>
        <w:tc>
          <w:tcPr>
            <w:tcW w:w="997" w:type="dxa"/>
          </w:tcPr>
          <w:p w14:paraId="1A77B8EC" w14:textId="77777777" w:rsidR="0075504C" w:rsidRDefault="0075504C" w:rsidP="52702130">
            <w:pPr>
              <w:rPr>
                <w:b/>
                <w:bCs/>
              </w:rPr>
            </w:pPr>
          </w:p>
        </w:tc>
        <w:tc>
          <w:tcPr>
            <w:tcW w:w="861" w:type="dxa"/>
          </w:tcPr>
          <w:p w14:paraId="7DFDF63F" w14:textId="77777777" w:rsidR="0075504C" w:rsidRDefault="0075504C" w:rsidP="52702130">
            <w:pPr>
              <w:rPr>
                <w:b/>
                <w:bCs/>
              </w:rPr>
            </w:pPr>
          </w:p>
        </w:tc>
      </w:tr>
      <w:tr w:rsidR="004B5E23" w14:paraId="1CAA82CC" w14:textId="77777777" w:rsidTr="0075504C">
        <w:tc>
          <w:tcPr>
            <w:tcW w:w="7637" w:type="dxa"/>
          </w:tcPr>
          <w:p w14:paraId="1E5D8A79" w14:textId="3967A24C" w:rsidR="004B5E23" w:rsidRPr="00CA5BC4" w:rsidRDefault="00CA5BC4" w:rsidP="4D08C68B">
            <w:r>
              <w:rPr>
                <w:b/>
                <w:bCs/>
              </w:rPr>
              <w:t xml:space="preserve">14. </w:t>
            </w:r>
            <w:r>
              <w:t xml:space="preserve">I am aware of Clements High School’s Integrity Pledge, </w:t>
            </w:r>
            <w:r w:rsidR="00AD6AD8">
              <w:rPr>
                <w:b/>
                <w:bCs/>
                <w:i/>
                <w:iCs/>
              </w:rPr>
              <w:t>“I understand I am subject to grade penalties on assignments or tests and disciplinary penalties if I am academically dishonest. The penalties may include disqualification from academic awards/programs, honor societies, and letters of recommendation in accordance with the Student Code of Conduct and the Student Parent Handbook.”</w:t>
            </w:r>
          </w:p>
        </w:tc>
        <w:tc>
          <w:tcPr>
            <w:tcW w:w="997" w:type="dxa"/>
          </w:tcPr>
          <w:p w14:paraId="73D5879B" w14:textId="62BCCD36" w:rsidR="004B5E23" w:rsidRDefault="004B5E23" w:rsidP="52702130">
            <w:pPr>
              <w:rPr>
                <w:b/>
                <w:bCs/>
              </w:rPr>
            </w:pPr>
          </w:p>
        </w:tc>
        <w:tc>
          <w:tcPr>
            <w:tcW w:w="861" w:type="dxa"/>
          </w:tcPr>
          <w:p w14:paraId="4E5AF498" w14:textId="368ADD15" w:rsidR="004B5E23" w:rsidRDefault="004B5E23" w:rsidP="52702130">
            <w:pPr>
              <w:rPr>
                <w:b/>
                <w:bCs/>
              </w:rPr>
            </w:pPr>
          </w:p>
        </w:tc>
      </w:tr>
    </w:tbl>
    <w:p w14:paraId="4366CA74" w14:textId="0A1C0B06" w:rsidR="5ABFE015" w:rsidRDefault="5ABFE015"/>
    <w:p w14:paraId="6CC6F5AC" w14:textId="1B393237" w:rsidR="00494412" w:rsidRDefault="3FD36ECB" w:rsidP="3FD36ECB">
      <w:pPr>
        <w:jc w:val="both"/>
        <w:rPr>
          <w:b/>
          <w:bCs/>
        </w:rPr>
      </w:pPr>
      <w:r w:rsidRPr="4D08C68B">
        <w:rPr>
          <w:b/>
          <w:bCs/>
        </w:rPr>
        <w:t xml:space="preserve">Ms. </w:t>
      </w:r>
      <w:r w:rsidR="00655426">
        <w:rPr>
          <w:b/>
          <w:bCs/>
        </w:rPr>
        <w:t>Flores</w:t>
      </w:r>
      <w:r w:rsidRPr="4D08C68B">
        <w:rPr>
          <w:b/>
          <w:bCs/>
        </w:rPr>
        <w:t xml:space="preserve"> provided and explained these guidelines during class at the beginning of the First 9 weeks of the </w:t>
      </w:r>
      <w:r w:rsidR="00FD1290">
        <w:rPr>
          <w:b/>
          <w:bCs/>
        </w:rPr>
        <w:t>2025-2026</w:t>
      </w:r>
      <w:r w:rsidRPr="4D08C68B">
        <w:rPr>
          <w:b/>
          <w:bCs/>
        </w:rPr>
        <w:t xml:space="preserve"> school year, and I the student, acknowledge that I have read with my parents the guidelines, and, we both understand the grading procedures.</w:t>
      </w:r>
    </w:p>
    <w:p w14:paraId="27CBA958" w14:textId="6A52F9EF" w:rsidR="00494412" w:rsidRDefault="1E9FAE93" w:rsidP="1E9FAE93">
      <w:pPr>
        <w:rPr>
          <w:b/>
          <w:bCs/>
        </w:rPr>
      </w:pPr>
      <w:r w:rsidRPr="32051D58">
        <w:rPr>
          <w:b/>
          <w:bCs/>
        </w:rPr>
        <w:t>Student name</w:t>
      </w:r>
      <w:r w:rsidR="3302570E" w:rsidRPr="32051D58">
        <w:rPr>
          <w:b/>
          <w:bCs/>
        </w:rPr>
        <w:t xml:space="preserve"> and ID #</w:t>
      </w:r>
      <w:r w:rsidRPr="32051D58">
        <w:rPr>
          <w:b/>
          <w:bCs/>
        </w:rPr>
        <w:t>_________________________________________________________</w:t>
      </w:r>
    </w:p>
    <w:p w14:paraId="7E318015" w14:textId="75FED737" w:rsidR="00494412" w:rsidRDefault="1E9FAE93" w:rsidP="4087864C">
      <w:pPr>
        <w:rPr>
          <w:b/>
          <w:bCs/>
        </w:rPr>
      </w:pPr>
      <w:r w:rsidRPr="32051D58">
        <w:rPr>
          <w:b/>
          <w:bCs/>
        </w:rPr>
        <w:t>Parent name_______________________________________________________________</w:t>
      </w:r>
      <w:r w:rsidR="425B24E7" w:rsidRPr="32051D58">
        <w:rPr>
          <w:b/>
          <w:bCs/>
        </w:rPr>
        <w:t>__</w:t>
      </w:r>
    </w:p>
    <w:p w14:paraId="1C0AEDA6" w14:textId="685931C5" w:rsidR="00793A87" w:rsidRPr="00901089" w:rsidRDefault="00655426" w:rsidP="4087864C">
      <w:pPr>
        <w:rPr>
          <w:b/>
          <w:bCs/>
        </w:rPr>
      </w:pPr>
      <w:r>
        <w:rPr>
          <w:noProof/>
        </w:rPr>
        <w:drawing>
          <wp:inline distT="0" distB="0" distL="0" distR="0" wp14:anchorId="36656254" wp14:editId="6885366C">
            <wp:extent cx="3790950" cy="3790950"/>
            <wp:effectExtent l="0" t="0" r="0" b="0"/>
            <wp:docPr id="1763903428" name="Picture 12" descr="ok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5">
                      <a:extLst>
                        <a:ext uri="{28A0092B-C50C-407E-A947-70E740481C1C}">
                          <a14:useLocalDpi xmlns:a14="http://schemas.microsoft.com/office/drawing/2010/main" val="0"/>
                        </a:ext>
                      </a:extLst>
                    </a:blip>
                    <a:stretch>
                      <a:fillRect/>
                    </a:stretch>
                  </pic:blipFill>
                  <pic:spPr>
                    <a:xfrm>
                      <a:off x="0" y="0"/>
                      <a:ext cx="3790950" cy="3790950"/>
                    </a:xfrm>
                    <a:prstGeom prst="rect">
                      <a:avLst/>
                    </a:prstGeom>
                  </pic:spPr>
                </pic:pic>
              </a:graphicData>
            </a:graphic>
          </wp:inline>
        </w:drawing>
      </w:r>
    </w:p>
    <w:sectPr w:rsidR="00793A87" w:rsidRPr="00901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9"/>
    <w:rsid w:val="00232CA7"/>
    <w:rsid w:val="0034490D"/>
    <w:rsid w:val="0039287E"/>
    <w:rsid w:val="003C5D44"/>
    <w:rsid w:val="0043530E"/>
    <w:rsid w:val="00494412"/>
    <w:rsid w:val="004B5E23"/>
    <w:rsid w:val="004F6C8D"/>
    <w:rsid w:val="0050111E"/>
    <w:rsid w:val="005A2107"/>
    <w:rsid w:val="005C232E"/>
    <w:rsid w:val="00655426"/>
    <w:rsid w:val="007531EC"/>
    <w:rsid w:val="0075504C"/>
    <w:rsid w:val="0077718D"/>
    <w:rsid w:val="00793A87"/>
    <w:rsid w:val="007A6C03"/>
    <w:rsid w:val="00875FDB"/>
    <w:rsid w:val="008E162F"/>
    <w:rsid w:val="00901089"/>
    <w:rsid w:val="00972923"/>
    <w:rsid w:val="00A30A76"/>
    <w:rsid w:val="00AD6AD8"/>
    <w:rsid w:val="00AD76CD"/>
    <w:rsid w:val="00BF5480"/>
    <w:rsid w:val="00CA5BC4"/>
    <w:rsid w:val="00CF77D6"/>
    <w:rsid w:val="00D4247D"/>
    <w:rsid w:val="00E0404C"/>
    <w:rsid w:val="00E312EE"/>
    <w:rsid w:val="00FD1290"/>
    <w:rsid w:val="01A8C8A2"/>
    <w:rsid w:val="04B6512E"/>
    <w:rsid w:val="0C214141"/>
    <w:rsid w:val="0DC52A78"/>
    <w:rsid w:val="0E3C0E56"/>
    <w:rsid w:val="0E9A17FA"/>
    <w:rsid w:val="0FC810BC"/>
    <w:rsid w:val="10D50F42"/>
    <w:rsid w:val="1210BF7B"/>
    <w:rsid w:val="14724872"/>
    <w:rsid w:val="14C0EEDC"/>
    <w:rsid w:val="1706931E"/>
    <w:rsid w:val="1BE254DE"/>
    <w:rsid w:val="1E9FAE93"/>
    <w:rsid w:val="1F7B3CBE"/>
    <w:rsid w:val="236F2A65"/>
    <w:rsid w:val="24143CDF"/>
    <w:rsid w:val="25B2B632"/>
    <w:rsid w:val="268E12BE"/>
    <w:rsid w:val="2806E0E9"/>
    <w:rsid w:val="2887811C"/>
    <w:rsid w:val="2B493BF8"/>
    <w:rsid w:val="2D85662C"/>
    <w:rsid w:val="2D8A6EB9"/>
    <w:rsid w:val="2E0CE895"/>
    <w:rsid w:val="305D3303"/>
    <w:rsid w:val="32051D58"/>
    <w:rsid w:val="3302570E"/>
    <w:rsid w:val="347F7921"/>
    <w:rsid w:val="359B7D87"/>
    <w:rsid w:val="37D83AF8"/>
    <w:rsid w:val="38A41CAB"/>
    <w:rsid w:val="3A7DE4F4"/>
    <w:rsid w:val="3B716F7A"/>
    <w:rsid w:val="3D45C891"/>
    <w:rsid w:val="3FD36ECB"/>
    <w:rsid w:val="4087864C"/>
    <w:rsid w:val="41121E76"/>
    <w:rsid w:val="4145BF57"/>
    <w:rsid w:val="425B24E7"/>
    <w:rsid w:val="45FFB04C"/>
    <w:rsid w:val="461D048C"/>
    <w:rsid w:val="469B6A01"/>
    <w:rsid w:val="49252E32"/>
    <w:rsid w:val="4D08C68B"/>
    <w:rsid w:val="4E884A34"/>
    <w:rsid w:val="50879C54"/>
    <w:rsid w:val="51C1A3B8"/>
    <w:rsid w:val="52702130"/>
    <w:rsid w:val="54318551"/>
    <w:rsid w:val="55D01CF8"/>
    <w:rsid w:val="55FC0982"/>
    <w:rsid w:val="5603F358"/>
    <w:rsid w:val="562F3881"/>
    <w:rsid w:val="56F4E49D"/>
    <w:rsid w:val="5ABFE015"/>
    <w:rsid w:val="5ACA086B"/>
    <w:rsid w:val="5B1B12B4"/>
    <w:rsid w:val="5BB30624"/>
    <w:rsid w:val="5BB9AB8F"/>
    <w:rsid w:val="5F0BE282"/>
    <w:rsid w:val="5F35E457"/>
    <w:rsid w:val="631CFF21"/>
    <w:rsid w:val="64E06F91"/>
    <w:rsid w:val="6862BA83"/>
    <w:rsid w:val="6C15BD3E"/>
    <w:rsid w:val="6CAB08DD"/>
    <w:rsid w:val="6CE4BAD9"/>
    <w:rsid w:val="6D55EE02"/>
    <w:rsid w:val="704B6510"/>
    <w:rsid w:val="738B78A6"/>
    <w:rsid w:val="74675E4F"/>
    <w:rsid w:val="75938A13"/>
    <w:rsid w:val="768E0265"/>
    <w:rsid w:val="77506EF0"/>
    <w:rsid w:val="7A36659F"/>
    <w:rsid w:val="7A9CF515"/>
    <w:rsid w:val="7B2B6ADB"/>
    <w:rsid w:val="7B64BA17"/>
    <w:rsid w:val="7B717130"/>
    <w:rsid w:val="7C448E0A"/>
    <w:rsid w:val="7DB04A05"/>
    <w:rsid w:val="7E71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1717"/>
  <w15:chartTrackingRefBased/>
  <w15:docId w15:val="{A3DAB000-1E92-4FBA-98D9-25DEB478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0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A76"/>
    <w:rPr>
      <w:rFonts w:ascii="Segoe UI" w:hAnsi="Segoe UI" w:cs="Segoe UI"/>
      <w:sz w:val="18"/>
      <w:szCs w:val="18"/>
    </w:rPr>
  </w:style>
  <w:style w:type="paragraph" w:styleId="ListParagraph">
    <w:name w:val="List Paragraph"/>
    <w:basedOn w:val="Normal"/>
    <w:uiPriority w:val="34"/>
    <w:qFormat/>
    <w:rsid w:val="00CF7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0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Acevedo, Fior D.</dc:creator>
  <cp:keywords/>
  <dc:description/>
  <cp:lastModifiedBy>Flores, Kelliann</cp:lastModifiedBy>
  <cp:revision>3</cp:revision>
  <cp:lastPrinted>2018-08-15T22:54:00Z</cp:lastPrinted>
  <dcterms:created xsi:type="dcterms:W3CDTF">2025-08-04T13:56:00Z</dcterms:created>
  <dcterms:modified xsi:type="dcterms:W3CDTF">2025-08-04T20:36:00Z</dcterms:modified>
</cp:coreProperties>
</file>