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D4EB4" w14:textId="3CCC8270" w:rsidR="000B712D" w:rsidRDefault="000B712D" w:rsidP="000B712D">
      <w:pPr>
        <w:jc w:val="center"/>
        <w:rPr>
          <w:rFonts w:ascii="Comic Sans MS" w:hAnsi="Comic Sans MS"/>
          <w:b/>
          <w:bCs/>
          <w:sz w:val="72"/>
          <w:szCs w:val="72"/>
        </w:rPr>
      </w:pPr>
      <w:r w:rsidRPr="000B712D">
        <w:rPr>
          <w:rFonts w:ascii="Comic Sans MS" w:hAnsi="Comic Sans MS"/>
          <w:b/>
          <w:bCs/>
          <w:sz w:val="72"/>
          <w:szCs w:val="72"/>
        </w:rPr>
        <w:t>Attention TMHS Seniors!</w:t>
      </w:r>
    </w:p>
    <w:p w14:paraId="0CB4DEC7" w14:textId="77777777" w:rsidR="000B712D" w:rsidRPr="000B712D" w:rsidRDefault="000B712D" w:rsidP="000B712D">
      <w:pPr>
        <w:jc w:val="center"/>
        <w:rPr>
          <w:rFonts w:ascii="Comic Sans MS" w:hAnsi="Comic Sans MS"/>
          <w:b/>
          <w:bCs/>
          <w:sz w:val="72"/>
          <w:szCs w:val="72"/>
        </w:rPr>
      </w:pPr>
    </w:p>
    <w:p w14:paraId="104A585A" w14:textId="11213656" w:rsidR="000B712D" w:rsidRPr="000B712D" w:rsidRDefault="000B712D" w:rsidP="000B712D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22E4248" wp14:editId="7391D673">
            <wp:extent cx="5895975" cy="6638925"/>
            <wp:effectExtent l="0" t="0" r="9525" b="9525"/>
            <wp:docPr id="1" name="Picture 1" descr="Complete Your 2021-2022 FAFSA | Western Kentuck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e Your 2021-2022 FAFSA | Western Kentucky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2D" w:rsidRPr="000B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D"/>
    <w:rsid w:val="000B712D"/>
    <w:rsid w:val="00E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3D2D"/>
  <w15:chartTrackingRefBased/>
  <w15:docId w15:val="{3797B7D1-18F3-490E-AD21-DF9BE09B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FBISD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Daphne</dc:creator>
  <cp:keywords/>
  <dc:description/>
  <cp:lastModifiedBy>Thompson, Daphne</cp:lastModifiedBy>
  <cp:revision>2</cp:revision>
  <dcterms:created xsi:type="dcterms:W3CDTF">2021-09-21T17:59:00Z</dcterms:created>
  <dcterms:modified xsi:type="dcterms:W3CDTF">2021-09-21T17:59:00Z</dcterms:modified>
</cp:coreProperties>
</file>