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9092" w14:textId="55DC28CC" w:rsidR="003B18BA" w:rsidRDefault="00DA7623" w:rsidP="00DA7623">
      <w:pPr>
        <w:spacing w:after="0"/>
        <w:jc w:val="center"/>
        <w:rPr>
          <w:b/>
          <w:sz w:val="32"/>
          <w:szCs w:val="32"/>
        </w:rPr>
      </w:pPr>
      <w:r>
        <w:rPr>
          <w:b/>
          <w:sz w:val="32"/>
          <w:szCs w:val="32"/>
        </w:rPr>
        <w:t>202</w:t>
      </w:r>
      <w:r w:rsidR="005746FD">
        <w:rPr>
          <w:b/>
          <w:sz w:val="32"/>
          <w:szCs w:val="32"/>
        </w:rPr>
        <w:t>4</w:t>
      </w:r>
      <w:r>
        <w:rPr>
          <w:b/>
          <w:sz w:val="32"/>
          <w:szCs w:val="32"/>
        </w:rPr>
        <w:t>-202</w:t>
      </w:r>
      <w:r w:rsidR="005746FD">
        <w:rPr>
          <w:b/>
          <w:sz w:val="32"/>
          <w:szCs w:val="32"/>
        </w:rPr>
        <w:t>5</w:t>
      </w:r>
      <w:r>
        <w:rPr>
          <w:b/>
          <w:sz w:val="32"/>
          <w:szCs w:val="32"/>
        </w:rPr>
        <w:t xml:space="preserve"> </w:t>
      </w:r>
      <w:r w:rsidR="00705CCE">
        <w:rPr>
          <w:b/>
          <w:sz w:val="32"/>
          <w:szCs w:val="32"/>
        </w:rPr>
        <w:t>Credit By Exam Frequently Asked Questions</w:t>
      </w:r>
    </w:p>
    <w:p w14:paraId="1A34A53B" w14:textId="0FD77B00" w:rsidR="00DA7623" w:rsidRDefault="00DA7623" w:rsidP="00DA7623">
      <w:pPr>
        <w:spacing w:after="0"/>
        <w:jc w:val="center"/>
        <w:rPr>
          <w:b/>
          <w:sz w:val="32"/>
          <w:szCs w:val="32"/>
        </w:rPr>
      </w:pPr>
      <w:r>
        <w:rPr>
          <w:b/>
          <w:sz w:val="32"/>
          <w:szCs w:val="32"/>
        </w:rPr>
        <w:t>for the 202</w:t>
      </w:r>
      <w:r w:rsidR="005746FD">
        <w:rPr>
          <w:b/>
          <w:sz w:val="32"/>
          <w:szCs w:val="32"/>
        </w:rPr>
        <w:t>5</w:t>
      </w:r>
      <w:r>
        <w:rPr>
          <w:b/>
          <w:sz w:val="32"/>
          <w:szCs w:val="32"/>
        </w:rPr>
        <w:t>-202</w:t>
      </w:r>
      <w:r w:rsidR="005746FD">
        <w:rPr>
          <w:b/>
          <w:sz w:val="32"/>
          <w:szCs w:val="32"/>
        </w:rPr>
        <w:t>6</w:t>
      </w:r>
      <w:r>
        <w:rPr>
          <w:b/>
          <w:sz w:val="32"/>
          <w:szCs w:val="32"/>
        </w:rPr>
        <w:t xml:space="preserve"> School Year</w:t>
      </w:r>
    </w:p>
    <w:p w14:paraId="5D4F9650" w14:textId="77777777" w:rsidR="00DA7623" w:rsidRDefault="00DA7623" w:rsidP="00DA7623">
      <w:pPr>
        <w:spacing w:after="0"/>
        <w:jc w:val="center"/>
        <w:rPr>
          <w:b/>
          <w:sz w:val="32"/>
          <w:szCs w:val="32"/>
        </w:rPr>
      </w:pPr>
    </w:p>
    <w:p w14:paraId="6C8401A9" w14:textId="77777777" w:rsidR="00901707" w:rsidRPr="006E6DC0" w:rsidRDefault="00901707" w:rsidP="00120534">
      <w:pPr>
        <w:spacing w:after="0"/>
        <w:rPr>
          <w:b/>
          <w:sz w:val="24"/>
          <w:szCs w:val="24"/>
        </w:rPr>
      </w:pPr>
      <w:r w:rsidRPr="006E6DC0">
        <w:rPr>
          <w:b/>
          <w:sz w:val="24"/>
          <w:szCs w:val="24"/>
        </w:rPr>
        <w:t>What is Credit By Exam</w:t>
      </w:r>
      <w:r w:rsidR="00AF5D32">
        <w:rPr>
          <w:b/>
          <w:sz w:val="24"/>
          <w:szCs w:val="24"/>
        </w:rPr>
        <w:t xml:space="preserve"> No Prior Instruction</w:t>
      </w:r>
      <w:r w:rsidRPr="006E6DC0">
        <w:rPr>
          <w:b/>
          <w:sz w:val="24"/>
          <w:szCs w:val="24"/>
        </w:rPr>
        <w:t>?</w:t>
      </w:r>
    </w:p>
    <w:p w14:paraId="1F409B52" w14:textId="77777777" w:rsidR="00901707" w:rsidRPr="006E6DC0" w:rsidRDefault="00901707" w:rsidP="00120534">
      <w:pPr>
        <w:spacing w:after="0"/>
        <w:rPr>
          <w:color w:val="1F497D" w:themeColor="text2"/>
          <w:sz w:val="24"/>
          <w:szCs w:val="24"/>
        </w:rPr>
      </w:pPr>
      <w:r w:rsidRPr="006E6DC0">
        <w:rPr>
          <w:color w:val="1F497D" w:themeColor="text2"/>
          <w:sz w:val="24"/>
          <w:szCs w:val="24"/>
        </w:rPr>
        <w:t xml:space="preserve">Credit by Exam/Exam for Acceleration provides an opportunity to earn grade level or course credit in which no prior formal instruction was completed.  Credit by Exam is designed for a small percentage of students who have an academic and emotional need to advance to the next grade level.  Credit by Exam is not designed for grade level recovery </w:t>
      </w:r>
      <w:r w:rsidR="006E7287" w:rsidRPr="00B966F2">
        <w:rPr>
          <w:color w:val="002060"/>
          <w:sz w:val="24"/>
          <w:szCs w:val="24"/>
        </w:rPr>
        <w:t>after</w:t>
      </w:r>
      <w:r w:rsidR="006E7287">
        <w:rPr>
          <w:color w:val="FF0000"/>
          <w:sz w:val="24"/>
          <w:szCs w:val="24"/>
        </w:rPr>
        <w:t xml:space="preserve"> </w:t>
      </w:r>
      <w:r w:rsidRPr="006E6DC0">
        <w:rPr>
          <w:color w:val="1F497D" w:themeColor="text2"/>
          <w:sz w:val="24"/>
          <w:szCs w:val="24"/>
        </w:rPr>
        <w:t>being retained in a previous grade level.</w:t>
      </w:r>
    </w:p>
    <w:p w14:paraId="0C935410" w14:textId="77777777" w:rsidR="006E6DC0" w:rsidRDefault="006E6DC0" w:rsidP="00120534">
      <w:pPr>
        <w:spacing w:after="0"/>
        <w:rPr>
          <w:b/>
          <w:sz w:val="24"/>
          <w:szCs w:val="24"/>
        </w:rPr>
      </w:pPr>
    </w:p>
    <w:p w14:paraId="0B0C90EE" w14:textId="77777777" w:rsidR="00901707" w:rsidRPr="006E6DC0" w:rsidRDefault="00901707" w:rsidP="00120534">
      <w:pPr>
        <w:spacing w:after="0"/>
        <w:rPr>
          <w:b/>
          <w:sz w:val="24"/>
          <w:szCs w:val="24"/>
        </w:rPr>
      </w:pPr>
      <w:r w:rsidRPr="006E6DC0">
        <w:rPr>
          <w:b/>
          <w:sz w:val="24"/>
          <w:szCs w:val="24"/>
        </w:rPr>
        <w:t>What are the eligibility requirements for a student to register for Credit By Exam?</w:t>
      </w:r>
    </w:p>
    <w:p w14:paraId="7C20A6E4" w14:textId="77777777" w:rsidR="00901707" w:rsidRPr="006E6DC0" w:rsidRDefault="00901707" w:rsidP="00120534">
      <w:pPr>
        <w:spacing w:after="0"/>
        <w:rPr>
          <w:color w:val="1F497D" w:themeColor="text2"/>
          <w:sz w:val="24"/>
          <w:szCs w:val="24"/>
        </w:rPr>
      </w:pPr>
      <w:r w:rsidRPr="006E6DC0">
        <w:rPr>
          <w:color w:val="1F497D" w:themeColor="text2"/>
          <w:sz w:val="24"/>
          <w:szCs w:val="24"/>
        </w:rPr>
        <w:t xml:space="preserve">Students must meet all eligibility requirements </w:t>
      </w:r>
      <w:r w:rsidR="00632A4C" w:rsidRPr="006E6DC0">
        <w:rPr>
          <w:color w:val="1F497D" w:themeColor="text2"/>
          <w:sz w:val="24"/>
          <w:szCs w:val="24"/>
        </w:rPr>
        <w:t>to register for CBE testing:</w:t>
      </w:r>
    </w:p>
    <w:p w14:paraId="0BAF6E05" w14:textId="77777777" w:rsidR="00632A4C" w:rsidRPr="006E6DC0" w:rsidRDefault="00632A4C" w:rsidP="00120534">
      <w:pPr>
        <w:pStyle w:val="ListParagraph"/>
        <w:numPr>
          <w:ilvl w:val="0"/>
          <w:numId w:val="3"/>
        </w:numPr>
        <w:spacing w:after="0"/>
        <w:rPr>
          <w:color w:val="1F497D" w:themeColor="text2"/>
          <w:sz w:val="24"/>
          <w:szCs w:val="24"/>
        </w:rPr>
      </w:pPr>
      <w:r w:rsidRPr="006E6DC0">
        <w:rPr>
          <w:color w:val="1F497D" w:themeColor="text2"/>
          <w:sz w:val="24"/>
          <w:szCs w:val="24"/>
        </w:rPr>
        <w:t xml:space="preserve"> Student is enrolled in a FBISD school.</w:t>
      </w:r>
    </w:p>
    <w:p w14:paraId="641C6C96" w14:textId="77777777" w:rsidR="009002E7" w:rsidRDefault="00632A4C" w:rsidP="00120534">
      <w:pPr>
        <w:pStyle w:val="ListParagraph"/>
        <w:numPr>
          <w:ilvl w:val="0"/>
          <w:numId w:val="3"/>
        </w:numPr>
        <w:spacing w:after="0"/>
        <w:rPr>
          <w:color w:val="1F497D" w:themeColor="text2"/>
          <w:sz w:val="24"/>
          <w:szCs w:val="24"/>
        </w:rPr>
      </w:pPr>
      <w:r>
        <w:rPr>
          <w:color w:val="1F497D" w:themeColor="text2"/>
          <w:sz w:val="24"/>
          <w:szCs w:val="24"/>
        </w:rPr>
        <w:t xml:space="preserve">Kindergarten and First grade students must meet the state law age requirement </w:t>
      </w:r>
    </w:p>
    <w:p w14:paraId="317EAE3B" w14:textId="77777777" w:rsidR="00632A4C" w:rsidRDefault="009002E7" w:rsidP="009002E7">
      <w:pPr>
        <w:pStyle w:val="ListParagraph"/>
        <w:spacing w:after="0"/>
        <w:ind w:left="1800"/>
        <w:rPr>
          <w:color w:val="1F497D" w:themeColor="text2"/>
          <w:sz w:val="24"/>
          <w:szCs w:val="24"/>
        </w:rPr>
      </w:pPr>
      <w:r>
        <w:rPr>
          <w:color w:val="1F497D" w:themeColor="text2"/>
          <w:sz w:val="24"/>
          <w:szCs w:val="24"/>
        </w:rPr>
        <w:tab/>
      </w:r>
      <w:r>
        <w:rPr>
          <w:color w:val="1F497D" w:themeColor="text2"/>
          <w:sz w:val="24"/>
          <w:szCs w:val="24"/>
        </w:rPr>
        <w:tab/>
      </w:r>
      <w:r w:rsidR="00632A4C">
        <w:rPr>
          <w:color w:val="1F497D" w:themeColor="text2"/>
          <w:sz w:val="24"/>
          <w:szCs w:val="24"/>
        </w:rPr>
        <w:t>– 5 years old by September 1 for Kindergarten</w:t>
      </w:r>
    </w:p>
    <w:p w14:paraId="63EECAF3" w14:textId="77777777" w:rsidR="00632A4C" w:rsidRDefault="009002E7" w:rsidP="00120534">
      <w:pPr>
        <w:pStyle w:val="ListParagraph"/>
        <w:spacing w:after="0"/>
        <w:ind w:left="1800"/>
        <w:rPr>
          <w:color w:val="1F497D" w:themeColor="text2"/>
          <w:sz w:val="24"/>
          <w:szCs w:val="24"/>
        </w:rPr>
      </w:pPr>
      <w:r>
        <w:rPr>
          <w:color w:val="1F497D" w:themeColor="text2"/>
          <w:sz w:val="24"/>
          <w:szCs w:val="24"/>
        </w:rPr>
        <w:t xml:space="preserve">                   </w:t>
      </w:r>
      <w:r w:rsidR="00632A4C">
        <w:rPr>
          <w:color w:val="1F497D" w:themeColor="text2"/>
          <w:sz w:val="24"/>
          <w:szCs w:val="24"/>
        </w:rPr>
        <w:t xml:space="preserve"> – 6 years old by September 1 for First grade</w:t>
      </w:r>
    </w:p>
    <w:p w14:paraId="5AECAAFC" w14:textId="77777777" w:rsidR="00632A4C" w:rsidRDefault="00632A4C" w:rsidP="00120534">
      <w:pPr>
        <w:pStyle w:val="ListParagraph"/>
        <w:numPr>
          <w:ilvl w:val="0"/>
          <w:numId w:val="3"/>
        </w:numPr>
        <w:spacing w:after="0"/>
        <w:rPr>
          <w:color w:val="1F497D" w:themeColor="text2"/>
          <w:sz w:val="24"/>
          <w:szCs w:val="24"/>
        </w:rPr>
      </w:pPr>
      <w:r>
        <w:rPr>
          <w:color w:val="1F497D" w:themeColor="text2"/>
          <w:sz w:val="24"/>
          <w:szCs w:val="24"/>
        </w:rPr>
        <w:t>Registration form is completed and returned to school counselor by deadline.</w:t>
      </w:r>
    </w:p>
    <w:p w14:paraId="4468762A" w14:textId="77777777" w:rsidR="00632A4C" w:rsidRDefault="00632A4C" w:rsidP="00120534">
      <w:pPr>
        <w:pStyle w:val="ListParagraph"/>
        <w:numPr>
          <w:ilvl w:val="0"/>
          <w:numId w:val="3"/>
        </w:numPr>
        <w:spacing w:after="0"/>
        <w:rPr>
          <w:color w:val="1F497D" w:themeColor="text2"/>
          <w:sz w:val="24"/>
          <w:szCs w:val="24"/>
        </w:rPr>
      </w:pPr>
      <w:r>
        <w:rPr>
          <w:color w:val="1F497D" w:themeColor="text2"/>
          <w:sz w:val="24"/>
          <w:szCs w:val="24"/>
        </w:rPr>
        <w:t>School counselor must sign registration form to verify student’s grade level and eligibility.</w:t>
      </w:r>
    </w:p>
    <w:p w14:paraId="768A0352" w14:textId="77777777" w:rsidR="00C21346" w:rsidRDefault="00C21346" w:rsidP="00120534">
      <w:pPr>
        <w:pStyle w:val="ListParagraph"/>
        <w:spacing w:after="0"/>
        <w:ind w:left="1800"/>
        <w:rPr>
          <w:color w:val="1F497D" w:themeColor="text2"/>
          <w:sz w:val="24"/>
          <w:szCs w:val="24"/>
        </w:rPr>
      </w:pPr>
    </w:p>
    <w:p w14:paraId="27AE475E" w14:textId="77777777" w:rsidR="00632A4C" w:rsidRDefault="00632A4C" w:rsidP="006E6DC0">
      <w:pPr>
        <w:spacing w:after="0"/>
        <w:rPr>
          <w:b/>
          <w:sz w:val="24"/>
          <w:szCs w:val="24"/>
        </w:rPr>
      </w:pPr>
      <w:r>
        <w:rPr>
          <w:b/>
          <w:sz w:val="24"/>
          <w:szCs w:val="24"/>
        </w:rPr>
        <w:t>What are the registration deadlines?</w:t>
      </w:r>
    </w:p>
    <w:p w14:paraId="63F4AE3F" w14:textId="32B00217" w:rsidR="00E12893" w:rsidRDefault="00E12893" w:rsidP="006E6DC0">
      <w:pPr>
        <w:spacing w:after="0"/>
        <w:rPr>
          <w:color w:val="1F497D" w:themeColor="text2"/>
          <w:sz w:val="24"/>
          <w:szCs w:val="24"/>
        </w:rPr>
      </w:pPr>
      <w:r>
        <w:rPr>
          <w:color w:val="1F497D" w:themeColor="text2"/>
          <w:sz w:val="24"/>
          <w:szCs w:val="24"/>
        </w:rPr>
        <w:t xml:space="preserve">Deadlines for each of the </w:t>
      </w:r>
      <w:r w:rsidR="00711CBD">
        <w:rPr>
          <w:color w:val="1F497D" w:themeColor="text2"/>
          <w:sz w:val="24"/>
          <w:szCs w:val="24"/>
        </w:rPr>
        <w:t>four test windows—Session 1, Session 2, Session 3,</w:t>
      </w:r>
      <w:r w:rsidR="005819C3">
        <w:rPr>
          <w:color w:val="1F497D" w:themeColor="text2"/>
          <w:sz w:val="24"/>
          <w:szCs w:val="24"/>
        </w:rPr>
        <w:t xml:space="preserve"> and</w:t>
      </w:r>
      <w:r w:rsidR="00D56305">
        <w:rPr>
          <w:color w:val="1F497D" w:themeColor="text2"/>
          <w:sz w:val="24"/>
          <w:szCs w:val="24"/>
        </w:rPr>
        <w:t xml:space="preserve"> Session 4 for the 202</w:t>
      </w:r>
      <w:r w:rsidR="00841F42">
        <w:rPr>
          <w:color w:val="1F497D" w:themeColor="text2"/>
          <w:sz w:val="24"/>
          <w:szCs w:val="24"/>
        </w:rPr>
        <w:t>4</w:t>
      </w:r>
      <w:r w:rsidR="00D56305">
        <w:rPr>
          <w:color w:val="1F497D" w:themeColor="text2"/>
          <w:sz w:val="24"/>
          <w:szCs w:val="24"/>
        </w:rPr>
        <w:t>-202</w:t>
      </w:r>
      <w:r w:rsidR="00841F42">
        <w:rPr>
          <w:color w:val="1F497D" w:themeColor="text2"/>
          <w:sz w:val="24"/>
          <w:szCs w:val="24"/>
        </w:rPr>
        <w:t>5</w:t>
      </w:r>
      <w:r w:rsidR="00367F61">
        <w:rPr>
          <w:color w:val="1F497D" w:themeColor="text2"/>
          <w:sz w:val="24"/>
          <w:szCs w:val="24"/>
        </w:rPr>
        <w:t xml:space="preserve"> </w:t>
      </w:r>
      <w:r w:rsidR="00711CBD">
        <w:rPr>
          <w:color w:val="1F497D" w:themeColor="text2"/>
          <w:sz w:val="24"/>
          <w:szCs w:val="24"/>
        </w:rPr>
        <w:t>school year</w:t>
      </w:r>
      <w:r>
        <w:rPr>
          <w:color w:val="1F497D" w:themeColor="text2"/>
          <w:sz w:val="24"/>
          <w:szCs w:val="24"/>
        </w:rPr>
        <w:t xml:space="preserve"> can be found on the Credit by Exam </w:t>
      </w:r>
      <w:r w:rsidR="00596E53">
        <w:rPr>
          <w:color w:val="1F497D" w:themeColor="text2"/>
          <w:sz w:val="24"/>
          <w:szCs w:val="24"/>
        </w:rPr>
        <w:t>page of the Department of Assessment</w:t>
      </w:r>
      <w:r w:rsidR="008359EA">
        <w:rPr>
          <w:color w:val="1F497D" w:themeColor="text2"/>
          <w:sz w:val="24"/>
          <w:szCs w:val="24"/>
        </w:rPr>
        <w:t xml:space="preserve"> webpage </w:t>
      </w:r>
      <w:r w:rsidR="00711CBD">
        <w:rPr>
          <w:color w:val="1F497D" w:themeColor="text2"/>
          <w:sz w:val="24"/>
          <w:szCs w:val="24"/>
        </w:rPr>
        <w:t xml:space="preserve">at </w:t>
      </w:r>
      <w:hyperlink r:id="rId8" w:history="1">
        <w:r w:rsidRPr="001B3225">
          <w:rPr>
            <w:rStyle w:val="Hyperlink"/>
            <w:sz w:val="24"/>
            <w:szCs w:val="24"/>
          </w:rPr>
          <w:t>http://www.fortbendisd.com/Page/296</w:t>
        </w:r>
      </w:hyperlink>
      <w:r w:rsidR="00CF2D3B">
        <w:rPr>
          <w:color w:val="1F497D" w:themeColor="text2"/>
          <w:sz w:val="24"/>
          <w:szCs w:val="24"/>
        </w:rPr>
        <w:t xml:space="preserve">.  Deadline information can also be found on the registration form, which can be </w:t>
      </w:r>
      <w:r w:rsidR="00841F42">
        <w:rPr>
          <w:color w:val="1F497D" w:themeColor="text2"/>
          <w:sz w:val="24"/>
          <w:szCs w:val="24"/>
        </w:rPr>
        <w:t xml:space="preserve">obtained through the </w:t>
      </w:r>
      <w:r w:rsidR="00CF2D3B">
        <w:rPr>
          <w:color w:val="1F497D" w:themeColor="text2"/>
          <w:sz w:val="24"/>
          <w:szCs w:val="24"/>
        </w:rPr>
        <w:t>counselor’s office at your child’s school</w:t>
      </w:r>
      <w:r w:rsidR="008860C2">
        <w:rPr>
          <w:color w:val="1F497D" w:themeColor="text2"/>
          <w:sz w:val="24"/>
          <w:szCs w:val="24"/>
        </w:rPr>
        <w:t xml:space="preserve"> during the registration window</w:t>
      </w:r>
      <w:r w:rsidR="00CF2D3B">
        <w:rPr>
          <w:color w:val="1F497D" w:themeColor="text2"/>
          <w:sz w:val="24"/>
          <w:szCs w:val="24"/>
        </w:rPr>
        <w:t>.</w:t>
      </w:r>
    </w:p>
    <w:p w14:paraId="3CCDA391" w14:textId="77777777" w:rsidR="006E6DC0" w:rsidRDefault="006E6DC0" w:rsidP="00632A4C">
      <w:pPr>
        <w:spacing w:after="0"/>
        <w:ind w:left="720"/>
        <w:rPr>
          <w:color w:val="1F497D" w:themeColor="text2"/>
          <w:sz w:val="24"/>
          <w:szCs w:val="24"/>
        </w:rPr>
      </w:pPr>
    </w:p>
    <w:p w14:paraId="3808D51B" w14:textId="77777777" w:rsidR="00705CCE" w:rsidRPr="006E6DC0" w:rsidRDefault="00705CCE" w:rsidP="00120534">
      <w:pPr>
        <w:spacing w:after="0"/>
        <w:rPr>
          <w:b/>
          <w:sz w:val="24"/>
          <w:szCs w:val="24"/>
        </w:rPr>
      </w:pPr>
      <w:r w:rsidRPr="006E6DC0">
        <w:rPr>
          <w:b/>
          <w:sz w:val="24"/>
          <w:szCs w:val="24"/>
        </w:rPr>
        <w:t>What are the dates fo</w:t>
      </w:r>
      <w:r w:rsidR="00E12893">
        <w:rPr>
          <w:b/>
          <w:sz w:val="24"/>
          <w:szCs w:val="24"/>
        </w:rPr>
        <w:t>r Credit By Exam</w:t>
      </w:r>
      <w:r w:rsidRPr="006E6DC0">
        <w:rPr>
          <w:b/>
          <w:sz w:val="24"/>
          <w:szCs w:val="24"/>
        </w:rPr>
        <w:t>?</w:t>
      </w:r>
    </w:p>
    <w:p w14:paraId="45E44812" w14:textId="77777777" w:rsidR="00E12893" w:rsidRDefault="00E12893" w:rsidP="00E12893">
      <w:pPr>
        <w:spacing w:after="0"/>
        <w:rPr>
          <w:color w:val="1F497D" w:themeColor="text2"/>
          <w:sz w:val="24"/>
          <w:szCs w:val="24"/>
        </w:rPr>
      </w:pPr>
      <w:r>
        <w:rPr>
          <w:color w:val="1F497D" w:themeColor="text2"/>
          <w:sz w:val="24"/>
          <w:szCs w:val="24"/>
        </w:rPr>
        <w:t>Fort Bend ISD offers four testing opportunities throughout</w:t>
      </w:r>
      <w:r w:rsidR="00291F3B">
        <w:rPr>
          <w:color w:val="1F497D" w:themeColor="text2"/>
          <w:sz w:val="24"/>
          <w:szCs w:val="24"/>
        </w:rPr>
        <w:t xml:space="preserve"> the</w:t>
      </w:r>
      <w:r w:rsidR="00711CBD">
        <w:rPr>
          <w:color w:val="1F497D" w:themeColor="text2"/>
          <w:sz w:val="24"/>
          <w:szCs w:val="24"/>
        </w:rPr>
        <w:t xml:space="preserve"> year.  The Session 1 exam</w:t>
      </w:r>
      <w:r>
        <w:rPr>
          <w:color w:val="1F497D" w:themeColor="text2"/>
          <w:sz w:val="24"/>
          <w:szCs w:val="24"/>
        </w:rPr>
        <w:t xml:space="preserve"> will be administered th</w:t>
      </w:r>
      <w:r w:rsidR="00556C4C">
        <w:rPr>
          <w:color w:val="1F497D" w:themeColor="text2"/>
          <w:sz w:val="24"/>
          <w:szCs w:val="24"/>
        </w:rPr>
        <w:t>e first two Saturdays in December</w:t>
      </w:r>
      <w:r w:rsidR="00711CBD">
        <w:rPr>
          <w:color w:val="1F497D" w:themeColor="text2"/>
          <w:sz w:val="24"/>
          <w:szCs w:val="24"/>
        </w:rPr>
        <w:t>; Session 2 exam</w:t>
      </w:r>
      <w:r>
        <w:rPr>
          <w:color w:val="1F497D" w:themeColor="text2"/>
          <w:sz w:val="24"/>
          <w:szCs w:val="24"/>
        </w:rPr>
        <w:t xml:space="preserve"> will be administered in</w:t>
      </w:r>
      <w:r w:rsidR="00711CBD">
        <w:rPr>
          <w:color w:val="1F497D" w:themeColor="text2"/>
          <w:sz w:val="24"/>
          <w:szCs w:val="24"/>
        </w:rPr>
        <w:t xml:space="preserve"> February and March; Session 3</w:t>
      </w:r>
      <w:r>
        <w:rPr>
          <w:color w:val="1F497D" w:themeColor="text2"/>
          <w:sz w:val="24"/>
          <w:szCs w:val="24"/>
        </w:rPr>
        <w:t xml:space="preserve"> will be administered in</w:t>
      </w:r>
      <w:r w:rsidR="00711CBD">
        <w:rPr>
          <w:color w:val="1F497D" w:themeColor="text2"/>
          <w:sz w:val="24"/>
          <w:szCs w:val="24"/>
        </w:rPr>
        <w:t xml:space="preserve"> April, May, and June; </w:t>
      </w:r>
      <w:r w:rsidR="005819C3">
        <w:rPr>
          <w:color w:val="1F497D" w:themeColor="text2"/>
          <w:sz w:val="24"/>
          <w:szCs w:val="24"/>
        </w:rPr>
        <w:t xml:space="preserve">and </w:t>
      </w:r>
      <w:r w:rsidR="00711CBD">
        <w:rPr>
          <w:color w:val="1F497D" w:themeColor="text2"/>
          <w:sz w:val="24"/>
          <w:szCs w:val="24"/>
        </w:rPr>
        <w:t>Session 4 exam</w:t>
      </w:r>
      <w:r>
        <w:rPr>
          <w:color w:val="1F497D" w:themeColor="text2"/>
          <w:sz w:val="24"/>
          <w:szCs w:val="24"/>
        </w:rPr>
        <w:t xml:space="preserve"> will be administered in </w:t>
      </w:r>
      <w:r w:rsidR="00596E53">
        <w:rPr>
          <w:color w:val="1F497D" w:themeColor="text2"/>
          <w:sz w:val="24"/>
          <w:szCs w:val="24"/>
        </w:rPr>
        <w:t xml:space="preserve">June, </w:t>
      </w:r>
      <w:r>
        <w:rPr>
          <w:color w:val="1F497D" w:themeColor="text2"/>
          <w:sz w:val="24"/>
          <w:szCs w:val="24"/>
        </w:rPr>
        <w:t>July and August.  Test dates can be found on the Credit by Ex</w:t>
      </w:r>
      <w:r w:rsidR="00596E53">
        <w:rPr>
          <w:color w:val="1F497D" w:themeColor="text2"/>
          <w:sz w:val="24"/>
          <w:szCs w:val="24"/>
        </w:rPr>
        <w:t>am page of the Department of Assessment</w:t>
      </w:r>
      <w:r w:rsidR="00711CBD">
        <w:rPr>
          <w:color w:val="1F497D" w:themeColor="text2"/>
          <w:sz w:val="24"/>
          <w:szCs w:val="24"/>
        </w:rPr>
        <w:t xml:space="preserve"> webpage, </w:t>
      </w:r>
      <w:r>
        <w:rPr>
          <w:color w:val="1F497D" w:themeColor="text2"/>
          <w:sz w:val="24"/>
          <w:szCs w:val="24"/>
        </w:rPr>
        <w:t xml:space="preserve">at </w:t>
      </w:r>
      <w:hyperlink r:id="rId9" w:history="1">
        <w:r w:rsidRPr="001B3225">
          <w:rPr>
            <w:rStyle w:val="Hyperlink"/>
            <w:sz w:val="24"/>
            <w:szCs w:val="24"/>
          </w:rPr>
          <w:t>http://www.fortbendisd.com/Page/296</w:t>
        </w:r>
      </w:hyperlink>
      <w:r>
        <w:rPr>
          <w:color w:val="1F497D" w:themeColor="text2"/>
          <w:sz w:val="24"/>
          <w:szCs w:val="24"/>
        </w:rPr>
        <w:t>.</w:t>
      </w:r>
    </w:p>
    <w:p w14:paraId="61ADBD85" w14:textId="77777777" w:rsidR="00120534" w:rsidRDefault="00120534" w:rsidP="00120534">
      <w:pPr>
        <w:pStyle w:val="ListParagraph"/>
        <w:spacing w:after="0"/>
        <w:rPr>
          <w:color w:val="1F497D" w:themeColor="text2"/>
          <w:sz w:val="24"/>
          <w:szCs w:val="24"/>
        </w:rPr>
      </w:pPr>
    </w:p>
    <w:p w14:paraId="614C6F21" w14:textId="77777777" w:rsidR="00430D7C" w:rsidRDefault="00430D7C" w:rsidP="00E1355B">
      <w:pPr>
        <w:pStyle w:val="ListParagraph"/>
        <w:spacing w:after="0"/>
        <w:ind w:left="0"/>
        <w:rPr>
          <w:b/>
          <w:sz w:val="24"/>
          <w:szCs w:val="24"/>
        </w:rPr>
      </w:pPr>
      <w:r>
        <w:rPr>
          <w:b/>
          <w:sz w:val="24"/>
          <w:szCs w:val="24"/>
        </w:rPr>
        <w:t>What time should my student arrive at the testing location?</w:t>
      </w:r>
    </w:p>
    <w:p w14:paraId="4C5040B2" w14:textId="77777777" w:rsidR="00430D7C" w:rsidRDefault="00430D7C" w:rsidP="00E1355B">
      <w:pPr>
        <w:pStyle w:val="ListParagraph"/>
        <w:spacing w:after="0"/>
        <w:ind w:left="0"/>
        <w:rPr>
          <w:color w:val="1F497D" w:themeColor="text2"/>
          <w:sz w:val="24"/>
          <w:szCs w:val="24"/>
        </w:rPr>
      </w:pPr>
      <w:r>
        <w:rPr>
          <w:color w:val="1F497D" w:themeColor="text2"/>
          <w:sz w:val="24"/>
          <w:szCs w:val="24"/>
        </w:rPr>
        <w:t>All students must arrive at the testing location by 8:00 a.m.  The maximum amount of time allowed for each exam is 3 hours.</w:t>
      </w:r>
      <w:r w:rsidR="00367F61">
        <w:rPr>
          <w:color w:val="1F497D" w:themeColor="text2"/>
          <w:sz w:val="24"/>
          <w:szCs w:val="24"/>
        </w:rPr>
        <w:t xml:space="preserve"> For </w:t>
      </w:r>
      <w:r w:rsidR="008860C2">
        <w:rPr>
          <w:color w:val="1F497D" w:themeColor="text2"/>
          <w:sz w:val="24"/>
          <w:szCs w:val="24"/>
        </w:rPr>
        <w:t xml:space="preserve">core </w:t>
      </w:r>
      <w:r w:rsidR="00367F61">
        <w:rPr>
          <w:color w:val="1F497D" w:themeColor="text2"/>
          <w:sz w:val="24"/>
          <w:szCs w:val="24"/>
        </w:rPr>
        <w:t>high school courses, times allowed is 3 hours for A &amp; 3 hours for B.</w:t>
      </w:r>
      <w:r w:rsidR="008860C2">
        <w:rPr>
          <w:color w:val="1F497D" w:themeColor="text2"/>
          <w:sz w:val="24"/>
          <w:szCs w:val="24"/>
        </w:rPr>
        <w:t xml:space="preserve"> World Languages are untimed.</w:t>
      </w:r>
    </w:p>
    <w:p w14:paraId="3DCEC23C" w14:textId="77777777" w:rsidR="00430D7C" w:rsidRDefault="00430D7C" w:rsidP="00E1355B">
      <w:pPr>
        <w:pStyle w:val="ListParagraph"/>
        <w:spacing w:after="0"/>
        <w:ind w:left="0"/>
        <w:rPr>
          <w:color w:val="1F497D" w:themeColor="text2"/>
          <w:sz w:val="24"/>
          <w:szCs w:val="24"/>
        </w:rPr>
      </w:pPr>
    </w:p>
    <w:p w14:paraId="3FFE3BE8" w14:textId="77777777" w:rsidR="00430D7C" w:rsidRDefault="00430D7C" w:rsidP="00E1355B">
      <w:pPr>
        <w:pStyle w:val="ListParagraph"/>
        <w:spacing w:after="0"/>
        <w:ind w:left="0"/>
        <w:rPr>
          <w:b/>
          <w:color w:val="1F497D" w:themeColor="text2"/>
          <w:sz w:val="24"/>
          <w:szCs w:val="24"/>
        </w:rPr>
      </w:pPr>
      <w:r>
        <w:rPr>
          <w:b/>
          <w:sz w:val="24"/>
          <w:szCs w:val="24"/>
        </w:rPr>
        <w:t>What is the testing site location and address?</w:t>
      </w:r>
    </w:p>
    <w:p w14:paraId="174D1165" w14:textId="2E3F8B74" w:rsidR="0073681F" w:rsidRPr="0073681F" w:rsidRDefault="00E12893" w:rsidP="00E1355B">
      <w:pPr>
        <w:pStyle w:val="ListParagraph"/>
        <w:spacing w:after="0"/>
        <w:ind w:left="0"/>
        <w:rPr>
          <w:color w:val="1F497D" w:themeColor="text2"/>
          <w:sz w:val="24"/>
          <w:szCs w:val="24"/>
        </w:rPr>
      </w:pPr>
      <w:r>
        <w:rPr>
          <w:color w:val="1F497D" w:themeColor="text2"/>
          <w:sz w:val="24"/>
          <w:szCs w:val="24"/>
        </w:rPr>
        <w:t xml:space="preserve">Testing locations may change, depending on the availability of campuses.  Testing locations will be included on the </w:t>
      </w:r>
      <w:r w:rsidR="002C183B">
        <w:rPr>
          <w:color w:val="1F497D" w:themeColor="text2"/>
          <w:sz w:val="24"/>
          <w:szCs w:val="24"/>
        </w:rPr>
        <w:t>registration form</w:t>
      </w:r>
      <w:r>
        <w:rPr>
          <w:color w:val="1F497D" w:themeColor="text2"/>
          <w:sz w:val="24"/>
          <w:szCs w:val="24"/>
        </w:rPr>
        <w:t>, which can be obtained in the counselor’s office.  Testing locations will also be identified on the Credit by Exam registration form and on the Credit by Exam p</w:t>
      </w:r>
      <w:r w:rsidR="00596E53">
        <w:rPr>
          <w:color w:val="1F497D" w:themeColor="text2"/>
          <w:sz w:val="24"/>
          <w:szCs w:val="24"/>
        </w:rPr>
        <w:t xml:space="preserve">age of the Department of </w:t>
      </w:r>
      <w:r w:rsidR="00841F42">
        <w:rPr>
          <w:color w:val="1F497D" w:themeColor="text2"/>
          <w:sz w:val="24"/>
          <w:szCs w:val="24"/>
        </w:rPr>
        <w:t xml:space="preserve">Accountability, </w:t>
      </w:r>
      <w:r w:rsidR="00596E53">
        <w:rPr>
          <w:color w:val="1F497D" w:themeColor="text2"/>
          <w:sz w:val="24"/>
          <w:szCs w:val="24"/>
        </w:rPr>
        <w:t>Assessment</w:t>
      </w:r>
      <w:r w:rsidR="00841F42">
        <w:rPr>
          <w:color w:val="1F497D" w:themeColor="text2"/>
          <w:sz w:val="24"/>
          <w:szCs w:val="24"/>
        </w:rPr>
        <w:t xml:space="preserve"> &amp; Compliance</w:t>
      </w:r>
      <w:r w:rsidR="00D17BC6">
        <w:rPr>
          <w:color w:val="1F497D" w:themeColor="text2"/>
          <w:sz w:val="24"/>
          <w:szCs w:val="24"/>
        </w:rPr>
        <w:t xml:space="preserve"> website </w:t>
      </w:r>
      <w:r>
        <w:rPr>
          <w:color w:val="1F497D" w:themeColor="text2"/>
          <w:sz w:val="24"/>
          <w:szCs w:val="24"/>
        </w:rPr>
        <w:t>at</w:t>
      </w:r>
      <w:r w:rsidR="00CF2D3B">
        <w:rPr>
          <w:color w:val="1F497D" w:themeColor="text2"/>
          <w:sz w:val="24"/>
          <w:szCs w:val="24"/>
        </w:rPr>
        <w:t xml:space="preserve"> </w:t>
      </w:r>
      <w:hyperlink r:id="rId10" w:history="1">
        <w:r w:rsidR="00CF2D3B" w:rsidRPr="001B3225">
          <w:rPr>
            <w:rStyle w:val="Hyperlink"/>
            <w:sz w:val="24"/>
            <w:szCs w:val="24"/>
          </w:rPr>
          <w:t>http://www.fortbendisd.com/Page/296</w:t>
        </w:r>
      </w:hyperlink>
      <w:r w:rsidR="00CF2D3B">
        <w:rPr>
          <w:color w:val="1F497D" w:themeColor="text2"/>
          <w:sz w:val="24"/>
          <w:szCs w:val="24"/>
        </w:rPr>
        <w:t xml:space="preserve">.  </w:t>
      </w:r>
    </w:p>
    <w:p w14:paraId="02A10891" w14:textId="77777777" w:rsidR="005D410B" w:rsidRDefault="005D410B" w:rsidP="00120534">
      <w:pPr>
        <w:spacing w:after="0"/>
        <w:rPr>
          <w:color w:val="1F497D" w:themeColor="text2"/>
          <w:sz w:val="24"/>
          <w:szCs w:val="24"/>
        </w:rPr>
      </w:pPr>
    </w:p>
    <w:p w14:paraId="76D250FA" w14:textId="77777777" w:rsidR="005D410B" w:rsidRDefault="005D410B" w:rsidP="00120534">
      <w:pPr>
        <w:spacing w:after="0"/>
        <w:rPr>
          <w:b/>
          <w:sz w:val="24"/>
          <w:szCs w:val="24"/>
        </w:rPr>
      </w:pPr>
      <w:r>
        <w:rPr>
          <w:b/>
          <w:sz w:val="24"/>
          <w:szCs w:val="24"/>
        </w:rPr>
        <w:t>We will be out of town on the testing dates listed can my child take the test on a different day?</w:t>
      </w:r>
    </w:p>
    <w:p w14:paraId="7571697E" w14:textId="2C4BDEAD" w:rsidR="00B87A01" w:rsidRDefault="005D410B" w:rsidP="00120534">
      <w:pPr>
        <w:spacing w:after="0"/>
        <w:rPr>
          <w:color w:val="1F497D" w:themeColor="text2"/>
          <w:sz w:val="24"/>
          <w:szCs w:val="24"/>
        </w:rPr>
      </w:pPr>
      <w:r>
        <w:rPr>
          <w:color w:val="1F497D" w:themeColor="text2"/>
          <w:sz w:val="24"/>
          <w:szCs w:val="24"/>
        </w:rPr>
        <w:t xml:space="preserve">FBISD will strictly adhere to the scheduled testing dates.  </w:t>
      </w:r>
      <w:r w:rsidR="0073681F">
        <w:rPr>
          <w:color w:val="1F497D" w:themeColor="text2"/>
          <w:sz w:val="24"/>
          <w:szCs w:val="24"/>
        </w:rPr>
        <w:t>The district will not accept scores of testing completed outside of our district scheduled testing window</w:t>
      </w:r>
      <w:r w:rsidR="00841F42">
        <w:rPr>
          <w:color w:val="1F497D" w:themeColor="text2"/>
          <w:sz w:val="24"/>
          <w:szCs w:val="24"/>
        </w:rPr>
        <w:t>.</w:t>
      </w:r>
    </w:p>
    <w:p w14:paraId="75AA68B6" w14:textId="25801477" w:rsidR="00841F42" w:rsidRDefault="00841F42" w:rsidP="00120534">
      <w:pPr>
        <w:spacing w:after="0"/>
        <w:rPr>
          <w:color w:val="1F497D" w:themeColor="text2"/>
          <w:sz w:val="24"/>
          <w:szCs w:val="24"/>
        </w:rPr>
      </w:pPr>
    </w:p>
    <w:p w14:paraId="3D9DE6EE" w14:textId="77777777" w:rsidR="00841F42" w:rsidRDefault="00841F42" w:rsidP="00120534">
      <w:pPr>
        <w:spacing w:after="0"/>
        <w:rPr>
          <w:b/>
          <w:sz w:val="24"/>
          <w:szCs w:val="24"/>
        </w:rPr>
      </w:pPr>
    </w:p>
    <w:p w14:paraId="5F2E2F78" w14:textId="77777777" w:rsidR="00841F42" w:rsidRDefault="00841F42" w:rsidP="00120534">
      <w:pPr>
        <w:spacing w:after="0"/>
        <w:rPr>
          <w:b/>
          <w:sz w:val="24"/>
          <w:szCs w:val="24"/>
        </w:rPr>
      </w:pPr>
    </w:p>
    <w:p w14:paraId="3BB3890B" w14:textId="56D5B283" w:rsidR="00430D7C" w:rsidRPr="008860C2" w:rsidRDefault="00430D7C" w:rsidP="00120534">
      <w:pPr>
        <w:spacing w:after="0"/>
        <w:rPr>
          <w:color w:val="1F497D" w:themeColor="text2"/>
          <w:sz w:val="24"/>
          <w:szCs w:val="24"/>
        </w:rPr>
      </w:pPr>
      <w:r>
        <w:rPr>
          <w:b/>
          <w:sz w:val="24"/>
          <w:szCs w:val="24"/>
        </w:rPr>
        <w:lastRenderedPageBreak/>
        <w:t>How can my child study or prepare for the CBE exams?</w:t>
      </w:r>
    </w:p>
    <w:p w14:paraId="719D3CBD" w14:textId="718DE3F0" w:rsidR="00863287" w:rsidRDefault="00120534" w:rsidP="00120534">
      <w:pPr>
        <w:spacing w:after="0"/>
        <w:rPr>
          <w:color w:val="1F497D" w:themeColor="text2"/>
          <w:sz w:val="24"/>
          <w:szCs w:val="24"/>
        </w:rPr>
      </w:pPr>
      <w:r w:rsidRPr="00120534">
        <w:rPr>
          <w:color w:val="1F497D" w:themeColor="text2"/>
          <w:sz w:val="24"/>
          <w:szCs w:val="24"/>
        </w:rPr>
        <w:t>Review materials may be found at:</w:t>
      </w:r>
      <w:r w:rsidR="00FE01B5">
        <w:rPr>
          <w:color w:val="1F497D" w:themeColor="text2"/>
          <w:sz w:val="24"/>
          <w:szCs w:val="24"/>
        </w:rPr>
        <w:t xml:space="preserve"> </w:t>
      </w:r>
      <w:hyperlink r:id="rId11" w:history="1">
        <w:r w:rsidR="00FE01B5" w:rsidRPr="001C4756">
          <w:rPr>
            <w:rStyle w:val="Hyperlink"/>
            <w:sz w:val="24"/>
            <w:szCs w:val="24"/>
          </w:rPr>
          <w:t>https://highschool.utexas.edu/cbe_study_guides</w:t>
        </w:r>
      </w:hyperlink>
      <w:r w:rsidR="00863287">
        <w:rPr>
          <w:color w:val="1F497D" w:themeColor="text2"/>
          <w:sz w:val="24"/>
          <w:szCs w:val="24"/>
        </w:rPr>
        <w:t>.</w:t>
      </w:r>
    </w:p>
    <w:p w14:paraId="38302562" w14:textId="26F560E0" w:rsidR="00BE3E11" w:rsidRDefault="00120534" w:rsidP="00120534">
      <w:pPr>
        <w:spacing w:after="0"/>
        <w:rPr>
          <w:color w:val="1F497D" w:themeColor="text2"/>
          <w:sz w:val="24"/>
          <w:szCs w:val="24"/>
        </w:rPr>
      </w:pPr>
      <w:r w:rsidRPr="00120534">
        <w:rPr>
          <w:bCs/>
          <w:color w:val="1F497D" w:themeColor="text2"/>
          <w:sz w:val="24"/>
          <w:szCs w:val="24"/>
        </w:rPr>
        <w:t xml:space="preserve">Obtaining </w:t>
      </w:r>
      <w:r w:rsidR="00FE01B5">
        <w:rPr>
          <w:bCs/>
          <w:color w:val="1F497D" w:themeColor="text2"/>
          <w:sz w:val="24"/>
          <w:szCs w:val="24"/>
        </w:rPr>
        <w:t xml:space="preserve">student </w:t>
      </w:r>
      <w:r w:rsidRPr="00120534">
        <w:rPr>
          <w:bCs/>
          <w:color w:val="1F497D" w:themeColor="text2"/>
          <w:sz w:val="24"/>
          <w:szCs w:val="24"/>
        </w:rPr>
        <w:t xml:space="preserve">t textbooks referenced in the study materials is </w:t>
      </w:r>
      <w:r w:rsidRPr="00C91CE2">
        <w:rPr>
          <w:bCs/>
          <w:color w:val="002060"/>
          <w:sz w:val="24"/>
          <w:szCs w:val="24"/>
        </w:rPr>
        <w:t>sole</w:t>
      </w:r>
      <w:r w:rsidR="006E7287" w:rsidRPr="00C91CE2">
        <w:rPr>
          <w:bCs/>
          <w:color w:val="002060"/>
          <w:sz w:val="24"/>
          <w:szCs w:val="24"/>
        </w:rPr>
        <w:t>ly the</w:t>
      </w:r>
      <w:r w:rsidRPr="00120534">
        <w:rPr>
          <w:bCs/>
          <w:color w:val="1F497D" w:themeColor="text2"/>
          <w:sz w:val="24"/>
          <w:szCs w:val="24"/>
        </w:rPr>
        <w:t xml:space="preserve"> responsibility of the parent</w:t>
      </w:r>
      <w:r w:rsidRPr="00120534">
        <w:rPr>
          <w:color w:val="1F497D" w:themeColor="text2"/>
          <w:sz w:val="24"/>
          <w:szCs w:val="24"/>
        </w:rPr>
        <w:t>.</w:t>
      </w:r>
    </w:p>
    <w:p w14:paraId="2A16EADB" w14:textId="77777777" w:rsidR="00DA0433" w:rsidRDefault="00DA0433" w:rsidP="00120534">
      <w:pPr>
        <w:spacing w:after="0"/>
        <w:rPr>
          <w:color w:val="1F497D" w:themeColor="text2"/>
          <w:sz w:val="24"/>
          <w:szCs w:val="24"/>
        </w:rPr>
      </w:pPr>
    </w:p>
    <w:p w14:paraId="4C3CAD9F" w14:textId="77777777" w:rsidR="00DA0433" w:rsidRPr="00DA0433" w:rsidRDefault="00DA0433" w:rsidP="00120534">
      <w:pPr>
        <w:spacing w:after="0"/>
        <w:rPr>
          <w:color w:val="1F497D" w:themeColor="text2"/>
          <w:sz w:val="24"/>
          <w:szCs w:val="24"/>
        </w:rPr>
      </w:pPr>
      <w:r w:rsidRPr="00DA0433">
        <w:rPr>
          <w:color w:val="17365D" w:themeColor="text2" w:themeShade="BF"/>
          <w:sz w:val="24"/>
          <w:szCs w:val="24"/>
          <w:u w:val="single"/>
        </w:rPr>
        <w:t>World Language CBEs</w:t>
      </w:r>
      <w:r w:rsidRPr="00DA0433">
        <w:rPr>
          <w:color w:val="17365D" w:themeColor="text2" w:themeShade="BF"/>
          <w:sz w:val="24"/>
          <w:szCs w:val="24"/>
        </w:rPr>
        <w:t xml:space="preserve"> are offered beginning in 8</w:t>
      </w:r>
      <w:r w:rsidRPr="00DA0433">
        <w:rPr>
          <w:color w:val="17365D" w:themeColor="text2" w:themeShade="BF"/>
          <w:sz w:val="24"/>
          <w:szCs w:val="24"/>
          <w:vertAlign w:val="superscript"/>
        </w:rPr>
        <w:t>th</w:t>
      </w:r>
      <w:r w:rsidRPr="00DA0433">
        <w:rPr>
          <w:color w:val="17365D" w:themeColor="text2" w:themeShade="BF"/>
          <w:sz w:val="24"/>
          <w:szCs w:val="24"/>
        </w:rPr>
        <w:t xml:space="preserve"> grade. CBEs for World Language are developed by Avant A</w:t>
      </w:r>
      <w:r w:rsidR="008860C2">
        <w:rPr>
          <w:color w:val="17365D" w:themeColor="text2" w:themeShade="BF"/>
          <w:sz w:val="24"/>
          <w:szCs w:val="24"/>
        </w:rPr>
        <w:t>ssessment.  Available languages</w:t>
      </w:r>
      <w:r w:rsidRPr="00DA0433">
        <w:rPr>
          <w:color w:val="17365D" w:themeColor="text2" w:themeShade="BF"/>
          <w:sz w:val="24"/>
          <w:szCs w:val="24"/>
        </w:rPr>
        <w:t xml:space="preserve"> as well as practice tests can be found at:  </w:t>
      </w:r>
      <w:hyperlink r:id="rId12" w:history="1">
        <w:r w:rsidRPr="00DA0433">
          <w:rPr>
            <w:rStyle w:val="Hyperlink"/>
            <w:sz w:val="24"/>
            <w:szCs w:val="24"/>
          </w:rPr>
          <w:t>https://avantassessment.com/stamp</w:t>
        </w:r>
      </w:hyperlink>
    </w:p>
    <w:p w14:paraId="4EDD9357" w14:textId="77777777" w:rsidR="00D17BC6" w:rsidRPr="00DA0433" w:rsidRDefault="00D17BC6" w:rsidP="00120534">
      <w:pPr>
        <w:spacing w:after="0"/>
        <w:rPr>
          <w:color w:val="1F497D" w:themeColor="text2"/>
          <w:sz w:val="24"/>
          <w:szCs w:val="24"/>
        </w:rPr>
      </w:pPr>
    </w:p>
    <w:p w14:paraId="256A3DA2" w14:textId="77777777" w:rsidR="00D17BC6" w:rsidRDefault="00D17BC6" w:rsidP="00120534">
      <w:pPr>
        <w:spacing w:after="0"/>
        <w:rPr>
          <w:b/>
          <w:sz w:val="24"/>
          <w:szCs w:val="24"/>
        </w:rPr>
      </w:pPr>
      <w:r>
        <w:rPr>
          <w:b/>
          <w:sz w:val="24"/>
          <w:szCs w:val="24"/>
        </w:rPr>
        <w:t>Can my child use a calculator?</w:t>
      </w:r>
    </w:p>
    <w:p w14:paraId="77CB3F33" w14:textId="77777777" w:rsidR="00D17BC6" w:rsidRPr="0073681F" w:rsidRDefault="00D17BC6" w:rsidP="00D17BC6">
      <w:pPr>
        <w:pStyle w:val="ListParagraph"/>
        <w:spacing w:after="0"/>
        <w:ind w:left="0"/>
        <w:rPr>
          <w:color w:val="1F497D" w:themeColor="text2"/>
          <w:sz w:val="24"/>
          <w:szCs w:val="24"/>
        </w:rPr>
      </w:pPr>
      <w:r>
        <w:rPr>
          <w:color w:val="1F497D" w:themeColor="text2"/>
          <w:sz w:val="24"/>
          <w:szCs w:val="24"/>
        </w:rPr>
        <w:t xml:space="preserve">The calculator policy for UT can be found on the Credit by Exam page of the Department of Assessment website at </w:t>
      </w:r>
      <w:hyperlink r:id="rId13" w:history="1">
        <w:r w:rsidRPr="001B3225">
          <w:rPr>
            <w:rStyle w:val="Hyperlink"/>
            <w:sz w:val="24"/>
            <w:szCs w:val="24"/>
          </w:rPr>
          <w:t>http://www.fortbendisd.com/Page/296</w:t>
        </w:r>
      </w:hyperlink>
      <w:r>
        <w:rPr>
          <w:color w:val="1F497D" w:themeColor="text2"/>
          <w:sz w:val="24"/>
          <w:szCs w:val="24"/>
        </w:rPr>
        <w:t xml:space="preserve">.  </w:t>
      </w:r>
    </w:p>
    <w:p w14:paraId="4B446F14" w14:textId="77777777" w:rsidR="00D17BC6" w:rsidRPr="00D17BC6" w:rsidRDefault="00D17BC6" w:rsidP="00120534">
      <w:pPr>
        <w:spacing w:after="0"/>
        <w:rPr>
          <w:sz w:val="24"/>
          <w:szCs w:val="24"/>
        </w:rPr>
      </w:pPr>
    </w:p>
    <w:p w14:paraId="1B662D4E" w14:textId="77777777" w:rsidR="006E6DC0" w:rsidRDefault="005E6014" w:rsidP="00E1355B">
      <w:pPr>
        <w:spacing w:after="0"/>
        <w:rPr>
          <w:b/>
          <w:sz w:val="24"/>
          <w:szCs w:val="24"/>
        </w:rPr>
      </w:pPr>
      <w:r>
        <w:rPr>
          <w:b/>
          <w:sz w:val="24"/>
          <w:szCs w:val="24"/>
        </w:rPr>
        <w:t>What are the Credit By Exam score requirements to advance a grade level?</w:t>
      </w:r>
    </w:p>
    <w:p w14:paraId="39E4D769" w14:textId="2AB74B62" w:rsidR="006E6DC0" w:rsidRDefault="005E6014" w:rsidP="00CF2D3B">
      <w:pPr>
        <w:spacing w:after="0"/>
        <w:rPr>
          <w:color w:val="1F497D" w:themeColor="text2"/>
          <w:sz w:val="24"/>
          <w:szCs w:val="24"/>
        </w:rPr>
      </w:pPr>
      <w:r>
        <w:rPr>
          <w:color w:val="1F497D" w:themeColor="text2"/>
          <w:sz w:val="24"/>
          <w:szCs w:val="24"/>
        </w:rPr>
        <w:t xml:space="preserve">In order for a Kindergarten student to advance to first grade, </w:t>
      </w:r>
      <w:r w:rsidR="006E7287" w:rsidRPr="00C91CE2">
        <w:rPr>
          <w:color w:val="002060"/>
          <w:sz w:val="24"/>
          <w:szCs w:val="24"/>
        </w:rPr>
        <w:t>he/she</w:t>
      </w:r>
      <w:r w:rsidR="00FE3332">
        <w:rPr>
          <w:color w:val="1F497D" w:themeColor="text2"/>
          <w:sz w:val="24"/>
          <w:szCs w:val="24"/>
        </w:rPr>
        <w:t xml:space="preserve"> must score a minimum 80%</w:t>
      </w:r>
      <w:r>
        <w:rPr>
          <w:color w:val="1F497D" w:themeColor="text2"/>
          <w:sz w:val="24"/>
          <w:szCs w:val="24"/>
        </w:rPr>
        <w:t xml:space="preserve"> in both the </w:t>
      </w:r>
      <w:r w:rsidR="005746FD">
        <w:rPr>
          <w:color w:val="1F497D" w:themeColor="text2"/>
          <w:sz w:val="24"/>
          <w:szCs w:val="24"/>
        </w:rPr>
        <w:t>Reading</w:t>
      </w:r>
      <w:r>
        <w:rPr>
          <w:color w:val="1F497D" w:themeColor="text2"/>
          <w:sz w:val="24"/>
          <w:szCs w:val="24"/>
        </w:rPr>
        <w:t xml:space="preserve"> and </w:t>
      </w:r>
      <w:r w:rsidR="005746FD">
        <w:rPr>
          <w:color w:val="1F497D" w:themeColor="text2"/>
          <w:sz w:val="24"/>
          <w:szCs w:val="24"/>
        </w:rPr>
        <w:t xml:space="preserve">Math </w:t>
      </w:r>
      <w:r>
        <w:rPr>
          <w:color w:val="1F497D" w:themeColor="text2"/>
          <w:sz w:val="24"/>
          <w:szCs w:val="24"/>
        </w:rPr>
        <w:t>test.</w:t>
      </w:r>
    </w:p>
    <w:p w14:paraId="1B28BB54" w14:textId="77777777" w:rsidR="00CF2D3B" w:rsidRDefault="00CF2D3B" w:rsidP="00CF2D3B">
      <w:pPr>
        <w:spacing w:after="0"/>
        <w:rPr>
          <w:color w:val="1F497D" w:themeColor="text2"/>
          <w:sz w:val="24"/>
          <w:szCs w:val="24"/>
        </w:rPr>
      </w:pPr>
    </w:p>
    <w:p w14:paraId="04A73360" w14:textId="2F456740" w:rsidR="00FE3332" w:rsidRDefault="00754E22" w:rsidP="00CF2D3B">
      <w:pPr>
        <w:spacing w:after="0"/>
        <w:rPr>
          <w:color w:val="1F497D" w:themeColor="text2"/>
          <w:sz w:val="24"/>
          <w:szCs w:val="24"/>
        </w:rPr>
      </w:pPr>
      <w:r>
        <w:rPr>
          <w:color w:val="1F497D" w:themeColor="text2"/>
          <w:sz w:val="24"/>
          <w:szCs w:val="24"/>
        </w:rPr>
        <w:t>For Grades 1- 5</w:t>
      </w:r>
      <w:r w:rsidR="005E6014">
        <w:rPr>
          <w:color w:val="1F497D" w:themeColor="text2"/>
          <w:sz w:val="24"/>
          <w:szCs w:val="24"/>
        </w:rPr>
        <w:t>, studen</w:t>
      </w:r>
      <w:r w:rsidR="00FE3332">
        <w:rPr>
          <w:color w:val="1F497D" w:themeColor="text2"/>
          <w:sz w:val="24"/>
          <w:szCs w:val="24"/>
        </w:rPr>
        <w:t>ts must score a minimum 80</w:t>
      </w:r>
      <w:r w:rsidR="005E6014">
        <w:rPr>
          <w:color w:val="1F497D" w:themeColor="text2"/>
          <w:sz w:val="24"/>
          <w:szCs w:val="24"/>
        </w:rPr>
        <w:t>% on all subject area tests; social studies</w:t>
      </w:r>
      <w:r w:rsidR="005746FD">
        <w:rPr>
          <w:color w:val="1F497D" w:themeColor="text2"/>
          <w:sz w:val="24"/>
          <w:szCs w:val="24"/>
        </w:rPr>
        <w:t>, ELA, math and science</w:t>
      </w:r>
      <w:r w:rsidR="005E6014">
        <w:rPr>
          <w:color w:val="1F497D" w:themeColor="text2"/>
          <w:sz w:val="24"/>
          <w:szCs w:val="24"/>
        </w:rPr>
        <w:t>.</w:t>
      </w:r>
    </w:p>
    <w:p w14:paraId="6E9F9396" w14:textId="7AEDE1EB" w:rsidR="00841F42" w:rsidRDefault="00841F42" w:rsidP="00CF2D3B">
      <w:pPr>
        <w:spacing w:after="0"/>
        <w:rPr>
          <w:color w:val="1F497D" w:themeColor="text2"/>
          <w:sz w:val="24"/>
          <w:szCs w:val="24"/>
        </w:rPr>
      </w:pPr>
    </w:p>
    <w:p w14:paraId="1300DB1A" w14:textId="7AAB8E58" w:rsidR="00841F42" w:rsidRDefault="00841F42" w:rsidP="00CF2D3B">
      <w:pPr>
        <w:spacing w:after="0"/>
        <w:rPr>
          <w:color w:val="1F497D" w:themeColor="text2"/>
          <w:sz w:val="24"/>
          <w:szCs w:val="24"/>
        </w:rPr>
      </w:pPr>
      <w:r w:rsidRPr="00841F42">
        <w:rPr>
          <w:color w:val="1F497D" w:themeColor="text2"/>
          <w:sz w:val="24"/>
          <w:szCs w:val="24"/>
          <w:u w:val="single"/>
        </w:rPr>
        <w:t>With Prior Instruction</w:t>
      </w:r>
      <w:r>
        <w:rPr>
          <w:color w:val="1F497D" w:themeColor="text2"/>
          <w:sz w:val="24"/>
          <w:szCs w:val="24"/>
        </w:rPr>
        <w:t xml:space="preserve"> does not apply to elementary</w:t>
      </w:r>
      <w:r w:rsidR="005746FD">
        <w:rPr>
          <w:color w:val="1F497D" w:themeColor="text2"/>
          <w:sz w:val="24"/>
          <w:szCs w:val="24"/>
        </w:rPr>
        <w:t>.</w:t>
      </w:r>
    </w:p>
    <w:p w14:paraId="1D6AA3A6" w14:textId="77777777" w:rsidR="006E6DC0" w:rsidRDefault="006E6DC0" w:rsidP="00FE3332">
      <w:pPr>
        <w:spacing w:after="0"/>
        <w:rPr>
          <w:color w:val="1F497D" w:themeColor="text2"/>
          <w:sz w:val="24"/>
          <w:szCs w:val="24"/>
        </w:rPr>
      </w:pPr>
    </w:p>
    <w:p w14:paraId="1F14CC82" w14:textId="77777777" w:rsidR="006E6DC0" w:rsidRDefault="00D17BC6" w:rsidP="00120534">
      <w:pPr>
        <w:spacing w:after="0"/>
        <w:rPr>
          <w:color w:val="1F497D" w:themeColor="text2"/>
          <w:sz w:val="24"/>
          <w:szCs w:val="24"/>
        </w:rPr>
      </w:pPr>
      <w:r>
        <w:rPr>
          <w:b/>
          <w:sz w:val="24"/>
          <w:szCs w:val="24"/>
        </w:rPr>
        <w:t>What are the Credit B</w:t>
      </w:r>
      <w:r w:rsidR="005E6014">
        <w:rPr>
          <w:b/>
          <w:sz w:val="24"/>
          <w:szCs w:val="24"/>
        </w:rPr>
        <w:t>y Exam score requirements to be awarded course credit?</w:t>
      </w:r>
    </w:p>
    <w:p w14:paraId="7BF6495A" w14:textId="77777777" w:rsidR="006E6DC0" w:rsidRDefault="003B18BA" w:rsidP="00120534">
      <w:pPr>
        <w:spacing w:after="0"/>
        <w:rPr>
          <w:color w:val="1F497D" w:themeColor="text2"/>
          <w:sz w:val="24"/>
          <w:szCs w:val="24"/>
        </w:rPr>
      </w:pPr>
      <w:r w:rsidRPr="006E6DC0">
        <w:rPr>
          <w:color w:val="1F497D" w:themeColor="text2"/>
          <w:sz w:val="24"/>
          <w:szCs w:val="24"/>
        </w:rPr>
        <w:t xml:space="preserve">Middle School courses are awarded credit for the entire year.  A student must earn </w:t>
      </w:r>
      <w:r w:rsidR="006E7287" w:rsidRPr="00C91CE2">
        <w:rPr>
          <w:color w:val="002060"/>
          <w:sz w:val="24"/>
          <w:szCs w:val="24"/>
        </w:rPr>
        <w:t>the</w:t>
      </w:r>
      <w:r w:rsidR="006E7287">
        <w:rPr>
          <w:color w:val="FF0000"/>
          <w:sz w:val="24"/>
          <w:szCs w:val="24"/>
        </w:rPr>
        <w:t xml:space="preserve"> </w:t>
      </w:r>
      <w:r w:rsidRPr="006E6DC0">
        <w:rPr>
          <w:color w:val="1F497D" w:themeColor="text2"/>
          <w:sz w:val="24"/>
          <w:szCs w:val="24"/>
        </w:rPr>
        <w:t xml:space="preserve">minimum score of </w:t>
      </w:r>
      <w:r w:rsidR="00FE3332">
        <w:rPr>
          <w:color w:val="1F497D" w:themeColor="text2"/>
          <w:sz w:val="24"/>
          <w:szCs w:val="24"/>
        </w:rPr>
        <w:t>80</w:t>
      </w:r>
      <w:r w:rsidRPr="006E6DC0">
        <w:rPr>
          <w:color w:val="1F497D" w:themeColor="text2"/>
          <w:sz w:val="24"/>
          <w:szCs w:val="24"/>
        </w:rPr>
        <w:t xml:space="preserve"> percent on the exam in a subject area to be awarded course credit.  </w:t>
      </w:r>
      <w:r w:rsidR="00FE3332">
        <w:rPr>
          <w:color w:val="1F497D" w:themeColor="text2"/>
          <w:sz w:val="24"/>
          <w:szCs w:val="24"/>
        </w:rPr>
        <w:t>Regular/Non-weighted course credit will be given.</w:t>
      </w:r>
      <w:r w:rsidR="00E12893">
        <w:rPr>
          <w:color w:val="1F497D" w:themeColor="text2"/>
          <w:sz w:val="24"/>
          <w:szCs w:val="24"/>
        </w:rPr>
        <w:t xml:space="preserve">  Middle school students who take and pass all four core content area subject exams will be promoted to the next grade.</w:t>
      </w:r>
    </w:p>
    <w:p w14:paraId="3268EF64" w14:textId="77777777" w:rsidR="00120534" w:rsidRDefault="003B18BA" w:rsidP="00120534">
      <w:pPr>
        <w:spacing w:after="0"/>
        <w:rPr>
          <w:color w:val="1F497D" w:themeColor="text2"/>
          <w:sz w:val="24"/>
          <w:szCs w:val="24"/>
        </w:rPr>
      </w:pPr>
      <w:r w:rsidRPr="006E6DC0">
        <w:rPr>
          <w:color w:val="1F497D" w:themeColor="text2"/>
          <w:sz w:val="24"/>
          <w:szCs w:val="24"/>
        </w:rPr>
        <w:t>High school students must take an exam for each semester of an academic course they wish to skip.  A course taken for high school credit must meet the high school course requirement of scoring an averag</w:t>
      </w:r>
      <w:r w:rsidR="00870EE5">
        <w:rPr>
          <w:color w:val="1F497D" w:themeColor="text2"/>
          <w:sz w:val="24"/>
          <w:szCs w:val="24"/>
        </w:rPr>
        <w:t xml:space="preserve">e of </w:t>
      </w:r>
      <w:r w:rsidR="00FE3332">
        <w:rPr>
          <w:color w:val="1F497D" w:themeColor="text2"/>
          <w:sz w:val="24"/>
          <w:szCs w:val="24"/>
        </w:rPr>
        <w:t xml:space="preserve">80 </w:t>
      </w:r>
      <w:r w:rsidR="00870EE5">
        <w:rPr>
          <w:color w:val="1F497D" w:themeColor="text2"/>
          <w:sz w:val="24"/>
          <w:szCs w:val="24"/>
        </w:rPr>
        <w:t>or above</w:t>
      </w:r>
      <w:r w:rsidR="00747EB4">
        <w:rPr>
          <w:color w:val="1F497D" w:themeColor="text2"/>
          <w:sz w:val="24"/>
          <w:szCs w:val="24"/>
        </w:rPr>
        <w:t xml:space="preserve"> on each semester exam</w:t>
      </w:r>
      <w:r w:rsidRPr="006E6DC0">
        <w:rPr>
          <w:color w:val="1F497D" w:themeColor="text2"/>
          <w:sz w:val="24"/>
          <w:szCs w:val="24"/>
        </w:rPr>
        <w:t>. Regular</w:t>
      </w:r>
      <w:r w:rsidR="00FE3332">
        <w:rPr>
          <w:color w:val="1F497D" w:themeColor="text2"/>
          <w:sz w:val="24"/>
          <w:szCs w:val="24"/>
        </w:rPr>
        <w:t>/non-weighted course credit will be given</w:t>
      </w:r>
      <w:r w:rsidRPr="006E6DC0">
        <w:rPr>
          <w:color w:val="1F497D" w:themeColor="text2"/>
          <w:sz w:val="24"/>
          <w:szCs w:val="24"/>
        </w:rPr>
        <w:t xml:space="preserve">.  </w:t>
      </w:r>
    </w:p>
    <w:p w14:paraId="7EB4A62B" w14:textId="77777777" w:rsidR="00120534" w:rsidRDefault="00120534" w:rsidP="00120534">
      <w:pPr>
        <w:spacing w:after="0"/>
        <w:rPr>
          <w:color w:val="1F497D" w:themeColor="text2"/>
          <w:sz w:val="24"/>
          <w:szCs w:val="24"/>
        </w:rPr>
      </w:pPr>
    </w:p>
    <w:p w14:paraId="7357AD77" w14:textId="77777777" w:rsidR="003B18BA" w:rsidRPr="006E6DC0" w:rsidRDefault="003B18BA" w:rsidP="00E1355B">
      <w:pPr>
        <w:spacing w:after="0"/>
        <w:rPr>
          <w:color w:val="1F497D" w:themeColor="text2"/>
          <w:sz w:val="24"/>
          <w:szCs w:val="24"/>
        </w:rPr>
      </w:pPr>
      <w:r w:rsidRPr="006E6DC0">
        <w:rPr>
          <w:b/>
          <w:sz w:val="24"/>
          <w:szCs w:val="24"/>
        </w:rPr>
        <w:t>If my stud</w:t>
      </w:r>
      <w:r w:rsidR="00CC5EB5">
        <w:rPr>
          <w:b/>
          <w:sz w:val="24"/>
          <w:szCs w:val="24"/>
        </w:rPr>
        <w:t>ent does not score the minimum 8</w:t>
      </w:r>
      <w:r w:rsidRPr="006E6DC0">
        <w:rPr>
          <w:b/>
          <w:sz w:val="24"/>
          <w:szCs w:val="24"/>
        </w:rPr>
        <w:t>0%, wil</w:t>
      </w:r>
      <w:r w:rsidR="00E12893">
        <w:rPr>
          <w:b/>
          <w:sz w:val="24"/>
          <w:szCs w:val="24"/>
        </w:rPr>
        <w:t>l the score be recorded on the</w:t>
      </w:r>
      <w:r w:rsidRPr="006E6DC0">
        <w:rPr>
          <w:b/>
          <w:sz w:val="24"/>
          <w:szCs w:val="24"/>
        </w:rPr>
        <w:t xml:space="preserve"> student transcript?</w:t>
      </w:r>
    </w:p>
    <w:p w14:paraId="05A6932A" w14:textId="77777777" w:rsidR="006E6DC0" w:rsidRDefault="00CC5EB5" w:rsidP="00430D7C">
      <w:pPr>
        <w:spacing w:after="0"/>
        <w:rPr>
          <w:color w:val="1F497D" w:themeColor="text2"/>
          <w:sz w:val="24"/>
          <w:szCs w:val="24"/>
        </w:rPr>
      </w:pPr>
      <w:r>
        <w:rPr>
          <w:color w:val="1F497D" w:themeColor="text2"/>
          <w:sz w:val="24"/>
          <w:szCs w:val="24"/>
        </w:rPr>
        <w:t>Scores below 80</w:t>
      </w:r>
      <w:r w:rsidR="006E6DC0" w:rsidRPr="006E6DC0">
        <w:rPr>
          <w:color w:val="1F497D" w:themeColor="text2"/>
          <w:sz w:val="24"/>
          <w:szCs w:val="24"/>
        </w:rPr>
        <w:t>% will not be recorded on the student’s permanent transcript.</w:t>
      </w:r>
    </w:p>
    <w:p w14:paraId="62685925" w14:textId="77777777" w:rsidR="00CF2D3B" w:rsidRDefault="00CF2D3B" w:rsidP="00430D7C">
      <w:pPr>
        <w:spacing w:after="0"/>
        <w:rPr>
          <w:color w:val="1F497D" w:themeColor="text2"/>
          <w:sz w:val="24"/>
          <w:szCs w:val="24"/>
        </w:rPr>
      </w:pPr>
    </w:p>
    <w:p w14:paraId="5830C4B2" w14:textId="77777777" w:rsidR="00CF2D3B" w:rsidRDefault="00CF2D3B" w:rsidP="00430D7C">
      <w:pPr>
        <w:spacing w:after="0"/>
        <w:rPr>
          <w:b/>
          <w:sz w:val="24"/>
          <w:szCs w:val="24"/>
        </w:rPr>
      </w:pPr>
      <w:r>
        <w:rPr>
          <w:b/>
          <w:sz w:val="24"/>
          <w:szCs w:val="24"/>
        </w:rPr>
        <w:t>My child did not make an 80% on one or more of the exams.  Can I appeal the results?</w:t>
      </w:r>
    </w:p>
    <w:p w14:paraId="61F6BBDA" w14:textId="77777777" w:rsidR="00CF2D3B" w:rsidRDefault="00CF2D3B" w:rsidP="00430D7C">
      <w:pPr>
        <w:spacing w:after="0"/>
        <w:rPr>
          <w:color w:val="1F497D" w:themeColor="text2"/>
          <w:sz w:val="24"/>
          <w:szCs w:val="24"/>
        </w:rPr>
      </w:pPr>
      <w:r>
        <w:rPr>
          <w:color w:val="1F497D" w:themeColor="text2"/>
          <w:sz w:val="24"/>
          <w:szCs w:val="24"/>
        </w:rPr>
        <w:t>The state has established a passing standard of 80%. Therefore, appeals of student results will not be considered.</w:t>
      </w:r>
    </w:p>
    <w:p w14:paraId="51917635" w14:textId="77777777" w:rsidR="006C7536" w:rsidRDefault="006C7536" w:rsidP="00430D7C">
      <w:pPr>
        <w:spacing w:after="0"/>
        <w:rPr>
          <w:color w:val="1F497D" w:themeColor="text2"/>
          <w:sz w:val="24"/>
          <w:szCs w:val="24"/>
        </w:rPr>
      </w:pPr>
    </w:p>
    <w:p w14:paraId="5470AB31" w14:textId="77777777" w:rsidR="006C7536" w:rsidRDefault="006C7536" w:rsidP="00430D7C">
      <w:pPr>
        <w:spacing w:after="0"/>
        <w:rPr>
          <w:b/>
          <w:sz w:val="24"/>
          <w:szCs w:val="24"/>
        </w:rPr>
      </w:pPr>
      <w:r>
        <w:rPr>
          <w:b/>
          <w:sz w:val="24"/>
          <w:szCs w:val="24"/>
        </w:rPr>
        <w:t>I do not think my child’s test was scored correctly.  Can I request a rescore?</w:t>
      </w:r>
    </w:p>
    <w:p w14:paraId="01644BC6" w14:textId="47B17833" w:rsidR="006C7536" w:rsidRPr="006C7536" w:rsidRDefault="006C7536" w:rsidP="00430D7C">
      <w:pPr>
        <w:spacing w:after="0"/>
        <w:rPr>
          <w:color w:val="1F497D" w:themeColor="text2"/>
          <w:sz w:val="24"/>
          <w:szCs w:val="24"/>
        </w:rPr>
      </w:pPr>
      <w:r>
        <w:rPr>
          <w:color w:val="1F497D" w:themeColor="text2"/>
          <w:sz w:val="24"/>
          <w:szCs w:val="24"/>
        </w:rPr>
        <w:t xml:space="preserve">Yes.  You will need to </w:t>
      </w:r>
      <w:r w:rsidR="003F14DE">
        <w:rPr>
          <w:color w:val="1F497D" w:themeColor="text2"/>
          <w:sz w:val="24"/>
          <w:szCs w:val="24"/>
        </w:rPr>
        <w:t xml:space="preserve">call the </w:t>
      </w:r>
      <w:r w:rsidR="002C183B">
        <w:rPr>
          <w:color w:val="1F497D" w:themeColor="text2"/>
          <w:sz w:val="24"/>
          <w:szCs w:val="24"/>
        </w:rPr>
        <w:t>Accountability, Assessment &amp; Compliance</w:t>
      </w:r>
      <w:r w:rsidR="003F14DE">
        <w:rPr>
          <w:color w:val="1F497D" w:themeColor="text2"/>
          <w:sz w:val="24"/>
          <w:szCs w:val="24"/>
        </w:rPr>
        <w:t xml:space="preserve"> Department to request the form</w:t>
      </w:r>
      <w:r w:rsidR="00367F61">
        <w:rPr>
          <w:color w:val="1F497D" w:themeColor="text2"/>
          <w:sz w:val="24"/>
          <w:szCs w:val="24"/>
        </w:rPr>
        <w:t>.  There will be a $50</w:t>
      </w:r>
      <w:r>
        <w:rPr>
          <w:color w:val="1F497D" w:themeColor="text2"/>
          <w:sz w:val="24"/>
          <w:szCs w:val="24"/>
        </w:rPr>
        <w:t xml:space="preserve"> charge</w:t>
      </w:r>
      <w:r w:rsidR="00596E53">
        <w:rPr>
          <w:color w:val="1F497D" w:themeColor="text2"/>
          <w:sz w:val="24"/>
          <w:szCs w:val="24"/>
        </w:rPr>
        <w:t xml:space="preserve"> to UT</w:t>
      </w:r>
      <w:r>
        <w:rPr>
          <w:color w:val="1F497D" w:themeColor="text2"/>
          <w:sz w:val="24"/>
          <w:szCs w:val="24"/>
        </w:rPr>
        <w:t xml:space="preserve"> for each requested test to be re</w:t>
      </w:r>
      <w:r w:rsidR="00D56305">
        <w:rPr>
          <w:color w:val="1F497D" w:themeColor="text2"/>
          <w:sz w:val="24"/>
          <w:szCs w:val="24"/>
        </w:rPr>
        <w:t>-</w:t>
      </w:r>
      <w:r>
        <w:rPr>
          <w:color w:val="1F497D" w:themeColor="text2"/>
          <w:sz w:val="24"/>
          <w:szCs w:val="24"/>
        </w:rPr>
        <w:t>scored.</w:t>
      </w:r>
      <w:r w:rsidR="0079386D">
        <w:rPr>
          <w:color w:val="1F497D" w:themeColor="text2"/>
          <w:sz w:val="24"/>
          <w:szCs w:val="24"/>
        </w:rPr>
        <w:t xml:space="preserve"> Re</w:t>
      </w:r>
      <w:r w:rsidR="00D56305">
        <w:rPr>
          <w:color w:val="1F497D" w:themeColor="text2"/>
          <w:sz w:val="24"/>
          <w:szCs w:val="24"/>
        </w:rPr>
        <w:t>-</w:t>
      </w:r>
      <w:r w:rsidR="0079386D">
        <w:rPr>
          <w:color w:val="1F497D" w:themeColor="text2"/>
          <w:sz w:val="24"/>
          <w:szCs w:val="24"/>
        </w:rPr>
        <w:t>scores could take up to 3-4 weeks.</w:t>
      </w:r>
    </w:p>
    <w:p w14:paraId="7FBB9DA7" w14:textId="77777777" w:rsidR="00553520" w:rsidRDefault="00553520" w:rsidP="00430D7C">
      <w:pPr>
        <w:spacing w:after="0"/>
        <w:rPr>
          <w:color w:val="1F497D" w:themeColor="text2"/>
          <w:sz w:val="24"/>
          <w:szCs w:val="24"/>
        </w:rPr>
      </w:pPr>
    </w:p>
    <w:p w14:paraId="5B9C0EBF" w14:textId="77777777" w:rsidR="00120534" w:rsidRDefault="00553520" w:rsidP="00430D7C">
      <w:pPr>
        <w:spacing w:after="0"/>
        <w:rPr>
          <w:b/>
          <w:sz w:val="24"/>
          <w:szCs w:val="24"/>
        </w:rPr>
      </w:pPr>
      <w:r>
        <w:rPr>
          <w:b/>
          <w:sz w:val="24"/>
          <w:szCs w:val="24"/>
        </w:rPr>
        <w:t>If my child meets the passing score of 80% or above, can I choose</w:t>
      </w:r>
      <w:r w:rsidR="00CF2D3B">
        <w:rPr>
          <w:b/>
          <w:sz w:val="24"/>
          <w:szCs w:val="24"/>
        </w:rPr>
        <w:t xml:space="preserve"> whether or not</w:t>
      </w:r>
      <w:r>
        <w:rPr>
          <w:b/>
          <w:sz w:val="24"/>
          <w:szCs w:val="24"/>
        </w:rPr>
        <w:t xml:space="preserve"> to have my student enroll in the</w:t>
      </w:r>
      <w:r w:rsidR="00CF2D3B">
        <w:rPr>
          <w:b/>
          <w:sz w:val="24"/>
          <w:szCs w:val="24"/>
        </w:rPr>
        <w:t xml:space="preserve"> next grade level or</w:t>
      </w:r>
      <w:r>
        <w:rPr>
          <w:b/>
          <w:sz w:val="24"/>
          <w:szCs w:val="24"/>
        </w:rPr>
        <w:t xml:space="preserve"> course?</w:t>
      </w:r>
    </w:p>
    <w:p w14:paraId="0CEE9D2A" w14:textId="77777777" w:rsidR="00553520" w:rsidRDefault="00553520" w:rsidP="00430D7C">
      <w:pPr>
        <w:spacing w:after="0"/>
        <w:rPr>
          <w:color w:val="1F497D" w:themeColor="text2"/>
          <w:sz w:val="24"/>
          <w:szCs w:val="24"/>
        </w:rPr>
      </w:pPr>
      <w:r>
        <w:rPr>
          <w:color w:val="1F497D" w:themeColor="text2"/>
          <w:sz w:val="24"/>
          <w:szCs w:val="24"/>
        </w:rPr>
        <w:t xml:space="preserve">If the student meets the score requirements </w:t>
      </w:r>
      <w:r w:rsidR="00556C4C">
        <w:rPr>
          <w:color w:val="1F497D" w:themeColor="text2"/>
          <w:sz w:val="24"/>
          <w:szCs w:val="24"/>
        </w:rPr>
        <w:t>for an elementary grade level, once the parents sign the authorization to promote they do not have the option not to promote.  If the student meets the score requirements for a secondary course</w:t>
      </w:r>
      <w:r>
        <w:rPr>
          <w:color w:val="1F497D" w:themeColor="text2"/>
          <w:sz w:val="24"/>
          <w:szCs w:val="24"/>
        </w:rPr>
        <w:t>, the student must be placed in the next grade level or course.  The parent/guardian does not have the option of not promoting the student if they meet the grade level or course credit required.</w:t>
      </w:r>
    </w:p>
    <w:p w14:paraId="39101DB0" w14:textId="77777777" w:rsidR="00E12893" w:rsidRDefault="00E12893" w:rsidP="00430D7C">
      <w:pPr>
        <w:spacing w:after="0"/>
        <w:rPr>
          <w:color w:val="1F497D" w:themeColor="text2"/>
          <w:sz w:val="24"/>
          <w:szCs w:val="24"/>
        </w:rPr>
      </w:pPr>
    </w:p>
    <w:p w14:paraId="3A4FC314" w14:textId="037D0261" w:rsidR="00E12893" w:rsidRDefault="00E12893" w:rsidP="008860C2">
      <w:pPr>
        <w:tabs>
          <w:tab w:val="left" w:pos="9704"/>
        </w:tabs>
        <w:spacing w:after="0"/>
        <w:rPr>
          <w:b/>
          <w:sz w:val="24"/>
          <w:szCs w:val="24"/>
        </w:rPr>
      </w:pPr>
      <w:r>
        <w:rPr>
          <w:b/>
          <w:sz w:val="24"/>
          <w:szCs w:val="24"/>
        </w:rPr>
        <w:t xml:space="preserve">What grade will my child test out of if he/she is </w:t>
      </w:r>
      <w:r w:rsidR="00556C4C">
        <w:rPr>
          <w:b/>
          <w:sz w:val="24"/>
          <w:szCs w:val="24"/>
        </w:rPr>
        <w:t>taking</w:t>
      </w:r>
      <w:r w:rsidR="005A363C">
        <w:rPr>
          <w:b/>
          <w:sz w:val="24"/>
          <w:szCs w:val="24"/>
        </w:rPr>
        <w:t xml:space="preserve"> Session 1</w:t>
      </w:r>
      <w:r w:rsidR="00556C4C">
        <w:rPr>
          <w:b/>
          <w:sz w:val="24"/>
          <w:szCs w:val="24"/>
        </w:rPr>
        <w:t xml:space="preserve"> Credit by Exam in December</w:t>
      </w:r>
      <w:r>
        <w:rPr>
          <w:b/>
          <w:sz w:val="24"/>
          <w:szCs w:val="24"/>
        </w:rPr>
        <w:t>?</w:t>
      </w:r>
    </w:p>
    <w:p w14:paraId="20FB9D73" w14:textId="2FC8CB08" w:rsidR="005A363C" w:rsidRPr="00E12893" w:rsidRDefault="00E12893" w:rsidP="005A363C">
      <w:pPr>
        <w:spacing w:after="0"/>
        <w:rPr>
          <w:color w:val="1F497D" w:themeColor="text2"/>
          <w:sz w:val="24"/>
          <w:szCs w:val="24"/>
        </w:rPr>
      </w:pPr>
      <w:r>
        <w:rPr>
          <w:color w:val="1F497D" w:themeColor="text2"/>
          <w:sz w:val="24"/>
          <w:szCs w:val="24"/>
        </w:rPr>
        <w:t>Students t</w:t>
      </w:r>
      <w:r w:rsidR="00556C4C">
        <w:rPr>
          <w:color w:val="1F497D" w:themeColor="text2"/>
          <w:sz w:val="24"/>
          <w:szCs w:val="24"/>
        </w:rPr>
        <w:t>aking Credit by Exam in December will test out of the following year</w:t>
      </w:r>
      <w:r>
        <w:rPr>
          <w:color w:val="1F497D" w:themeColor="text2"/>
          <w:sz w:val="24"/>
          <w:szCs w:val="24"/>
        </w:rPr>
        <w:t xml:space="preserve"> grade level</w:t>
      </w:r>
      <w:r w:rsidR="00D56305">
        <w:rPr>
          <w:color w:val="1F497D" w:themeColor="text2"/>
          <w:sz w:val="24"/>
          <w:szCs w:val="24"/>
        </w:rPr>
        <w:t xml:space="preserve"> (202</w:t>
      </w:r>
      <w:r w:rsidR="005746FD">
        <w:rPr>
          <w:color w:val="1F497D" w:themeColor="text2"/>
          <w:sz w:val="24"/>
          <w:szCs w:val="24"/>
        </w:rPr>
        <w:t>5</w:t>
      </w:r>
      <w:r w:rsidR="00D56305">
        <w:rPr>
          <w:color w:val="1F497D" w:themeColor="text2"/>
          <w:sz w:val="24"/>
          <w:szCs w:val="24"/>
        </w:rPr>
        <w:t>-202</w:t>
      </w:r>
      <w:r w:rsidR="005746FD">
        <w:rPr>
          <w:color w:val="1F497D" w:themeColor="text2"/>
          <w:sz w:val="24"/>
          <w:szCs w:val="24"/>
        </w:rPr>
        <w:t>6</w:t>
      </w:r>
      <w:r w:rsidR="005A363C">
        <w:rPr>
          <w:color w:val="1F497D" w:themeColor="text2"/>
          <w:sz w:val="24"/>
          <w:szCs w:val="24"/>
        </w:rPr>
        <w:t>)</w:t>
      </w:r>
      <w:r>
        <w:rPr>
          <w:color w:val="1F497D" w:themeColor="text2"/>
          <w:sz w:val="24"/>
          <w:szCs w:val="24"/>
        </w:rPr>
        <w:t>.  That is, a student enrolled in Kinderg</w:t>
      </w:r>
      <w:r w:rsidR="00556C4C">
        <w:rPr>
          <w:color w:val="1F497D" w:themeColor="text2"/>
          <w:sz w:val="24"/>
          <w:szCs w:val="24"/>
        </w:rPr>
        <w:t>arten will take Gr</w:t>
      </w:r>
      <w:r w:rsidR="00291F3B">
        <w:rPr>
          <w:color w:val="1F497D" w:themeColor="text2"/>
          <w:sz w:val="24"/>
          <w:szCs w:val="24"/>
        </w:rPr>
        <w:t>ade 1 CBE</w:t>
      </w:r>
      <w:r w:rsidR="00556C4C">
        <w:rPr>
          <w:color w:val="1F497D" w:themeColor="text2"/>
          <w:sz w:val="24"/>
          <w:szCs w:val="24"/>
        </w:rPr>
        <w:t xml:space="preserve">.  </w:t>
      </w:r>
      <w:r w:rsidR="00291F3B">
        <w:rPr>
          <w:color w:val="1F497D" w:themeColor="text2"/>
          <w:sz w:val="24"/>
          <w:szCs w:val="24"/>
        </w:rPr>
        <w:t>If the requirements are met, the</w:t>
      </w:r>
      <w:r w:rsidR="005A363C">
        <w:rPr>
          <w:color w:val="1F497D" w:themeColor="text2"/>
          <w:sz w:val="24"/>
          <w:szCs w:val="24"/>
        </w:rPr>
        <w:t xml:space="preserve"> student will remain in the current grade level until the end of the school year.</w:t>
      </w:r>
    </w:p>
    <w:p w14:paraId="6FD40DAE" w14:textId="77777777" w:rsidR="00E12893" w:rsidRDefault="00E12893" w:rsidP="00430D7C">
      <w:pPr>
        <w:spacing w:after="0"/>
        <w:rPr>
          <w:color w:val="1F497D" w:themeColor="text2"/>
          <w:sz w:val="24"/>
          <w:szCs w:val="24"/>
        </w:rPr>
      </w:pPr>
    </w:p>
    <w:p w14:paraId="51B3C1A3" w14:textId="77777777" w:rsidR="00E12893" w:rsidRDefault="00E12893" w:rsidP="00430D7C">
      <w:pPr>
        <w:spacing w:after="0"/>
        <w:rPr>
          <w:b/>
          <w:sz w:val="24"/>
          <w:szCs w:val="24"/>
        </w:rPr>
      </w:pPr>
      <w:r>
        <w:rPr>
          <w:b/>
          <w:sz w:val="24"/>
          <w:szCs w:val="24"/>
        </w:rPr>
        <w:t>What grade will my child test out of if he/she is taking</w:t>
      </w:r>
      <w:r w:rsidR="005A363C">
        <w:rPr>
          <w:b/>
          <w:sz w:val="24"/>
          <w:szCs w:val="24"/>
        </w:rPr>
        <w:t xml:space="preserve"> Session 2, 3 or 4 Credit by Exam</w:t>
      </w:r>
      <w:r>
        <w:rPr>
          <w:b/>
          <w:sz w:val="24"/>
          <w:szCs w:val="24"/>
        </w:rPr>
        <w:t>?</w:t>
      </w:r>
    </w:p>
    <w:p w14:paraId="781876DC" w14:textId="77777777" w:rsidR="00E12893" w:rsidRPr="00E12893" w:rsidRDefault="005A363C" w:rsidP="00430D7C">
      <w:pPr>
        <w:spacing w:after="0"/>
        <w:rPr>
          <w:color w:val="1F497D" w:themeColor="text2"/>
          <w:sz w:val="24"/>
          <w:szCs w:val="24"/>
        </w:rPr>
      </w:pPr>
      <w:r>
        <w:rPr>
          <w:color w:val="1F497D" w:themeColor="text2"/>
          <w:sz w:val="24"/>
          <w:szCs w:val="24"/>
        </w:rPr>
        <w:t xml:space="preserve">All </w:t>
      </w:r>
      <w:r w:rsidR="00E12893">
        <w:rPr>
          <w:color w:val="1F497D" w:themeColor="text2"/>
          <w:sz w:val="24"/>
          <w:szCs w:val="24"/>
        </w:rPr>
        <w:t>Credit by Exam</w:t>
      </w:r>
      <w:r>
        <w:rPr>
          <w:color w:val="1F497D" w:themeColor="text2"/>
          <w:sz w:val="24"/>
          <w:szCs w:val="24"/>
        </w:rPr>
        <w:t xml:space="preserve"> tests</w:t>
      </w:r>
      <w:r w:rsidR="00E12893">
        <w:rPr>
          <w:color w:val="1F497D" w:themeColor="text2"/>
          <w:sz w:val="24"/>
          <w:szCs w:val="24"/>
        </w:rPr>
        <w:t xml:space="preserve"> will test out of the next grade level.  For example, a student currently enrolled in Grade 1 will take the </w:t>
      </w:r>
      <w:r>
        <w:rPr>
          <w:color w:val="1F497D" w:themeColor="text2"/>
          <w:sz w:val="24"/>
          <w:szCs w:val="24"/>
        </w:rPr>
        <w:t>exams to test out of Grade 2.  If the requirements are met, t</w:t>
      </w:r>
      <w:r w:rsidR="00E12893">
        <w:rPr>
          <w:color w:val="1F497D" w:themeColor="text2"/>
          <w:sz w:val="24"/>
          <w:szCs w:val="24"/>
        </w:rPr>
        <w:t>he student will remain in the current grade level until the end of the school year.</w:t>
      </w:r>
    </w:p>
    <w:p w14:paraId="5D94BE4C" w14:textId="77777777" w:rsidR="00A12F87" w:rsidRDefault="00A12F87" w:rsidP="00430D7C">
      <w:pPr>
        <w:spacing w:after="0"/>
        <w:rPr>
          <w:color w:val="1F497D" w:themeColor="text2"/>
          <w:sz w:val="24"/>
          <w:szCs w:val="24"/>
        </w:rPr>
      </w:pPr>
    </w:p>
    <w:p w14:paraId="2E554480" w14:textId="77777777" w:rsidR="00430D7C" w:rsidRDefault="00430D7C" w:rsidP="00430D7C">
      <w:pPr>
        <w:spacing w:after="0"/>
        <w:rPr>
          <w:b/>
          <w:sz w:val="24"/>
          <w:szCs w:val="24"/>
        </w:rPr>
      </w:pPr>
      <w:r>
        <w:rPr>
          <w:b/>
          <w:sz w:val="24"/>
          <w:szCs w:val="24"/>
        </w:rPr>
        <w:t>When will we receive the CBE results?</w:t>
      </w:r>
    </w:p>
    <w:p w14:paraId="1831A2A4" w14:textId="77777777" w:rsidR="00FE3332" w:rsidRPr="00FE3332" w:rsidRDefault="00FE3332" w:rsidP="00430D7C">
      <w:pPr>
        <w:spacing w:after="0"/>
        <w:rPr>
          <w:color w:val="1F497D" w:themeColor="text2"/>
          <w:sz w:val="24"/>
          <w:szCs w:val="24"/>
        </w:rPr>
      </w:pPr>
      <w:r w:rsidRPr="00FE3332">
        <w:rPr>
          <w:color w:val="1F497D" w:themeColor="text2"/>
          <w:sz w:val="24"/>
          <w:szCs w:val="24"/>
        </w:rPr>
        <w:t xml:space="preserve">With the exception of some exams that must be hand </w:t>
      </w:r>
      <w:r w:rsidR="001E4EF6">
        <w:rPr>
          <w:color w:val="1F497D" w:themeColor="text2"/>
          <w:sz w:val="24"/>
          <w:szCs w:val="24"/>
        </w:rPr>
        <w:t xml:space="preserve">scored by UT, most scores will emailed to the parents Skyward email </w:t>
      </w:r>
      <w:r w:rsidR="000B560E">
        <w:rPr>
          <w:color w:val="1F497D" w:themeColor="text2"/>
          <w:sz w:val="24"/>
          <w:szCs w:val="24"/>
        </w:rPr>
        <w:t>within fourteen</w:t>
      </w:r>
      <w:r w:rsidR="00E12893">
        <w:rPr>
          <w:color w:val="1F497D" w:themeColor="text2"/>
          <w:sz w:val="24"/>
          <w:szCs w:val="24"/>
        </w:rPr>
        <w:t xml:space="preserve"> business days</w:t>
      </w:r>
      <w:r w:rsidRPr="00FE3332">
        <w:rPr>
          <w:color w:val="1F497D" w:themeColor="text2"/>
          <w:sz w:val="24"/>
          <w:szCs w:val="24"/>
        </w:rPr>
        <w:t xml:space="preserve"> from the testing date.</w:t>
      </w:r>
    </w:p>
    <w:p w14:paraId="433933A3" w14:textId="77777777" w:rsidR="00FE3332" w:rsidRPr="00FE3332" w:rsidRDefault="00FE3332" w:rsidP="00430D7C">
      <w:pPr>
        <w:spacing w:after="0"/>
        <w:rPr>
          <w:sz w:val="24"/>
          <w:szCs w:val="24"/>
        </w:rPr>
      </w:pPr>
    </w:p>
    <w:p w14:paraId="047EC7B0" w14:textId="77777777" w:rsidR="005D410B" w:rsidRDefault="005D410B" w:rsidP="00430D7C">
      <w:pPr>
        <w:spacing w:after="0"/>
        <w:rPr>
          <w:b/>
          <w:color w:val="1F497D" w:themeColor="text2"/>
          <w:sz w:val="24"/>
          <w:szCs w:val="24"/>
        </w:rPr>
      </w:pPr>
      <w:r>
        <w:rPr>
          <w:b/>
          <w:sz w:val="24"/>
          <w:szCs w:val="24"/>
        </w:rPr>
        <w:t>What will happen if the results are not received before the first day of school?</w:t>
      </w:r>
    </w:p>
    <w:p w14:paraId="0EBF6BC1" w14:textId="77777777" w:rsidR="005D410B" w:rsidRDefault="005D410B" w:rsidP="00430D7C">
      <w:pPr>
        <w:spacing w:after="0"/>
        <w:rPr>
          <w:color w:val="1F497D" w:themeColor="text2"/>
          <w:sz w:val="24"/>
          <w:szCs w:val="24"/>
        </w:rPr>
      </w:pPr>
      <w:r>
        <w:rPr>
          <w:color w:val="1F497D" w:themeColor="text2"/>
          <w:sz w:val="24"/>
          <w:szCs w:val="24"/>
        </w:rPr>
        <w:t>The Credit by Exam sch</w:t>
      </w:r>
      <w:r w:rsidR="00E840D8">
        <w:rPr>
          <w:color w:val="1F497D" w:themeColor="text2"/>
          <w:sz w:val="24"/>
          <w:szCs w:val="24"/>
        </w:rPr>
        <w:t xml:space="preserve">edule is designed with the intention </w:t>
      </w:r>
      <w:r>
        <w:rPr>
          <w:color w:val="1F497D" w:themeColor="text2"/>
          <w:sz w:val="24"/>
          <w:szCs w:val="24"/>
        </w:rPr>
        <w:t>that parents and campuses will receive the CBE results before the start of the school year.  However</w:t>
      </w:r>
      <w:r w:rsidR="009C4018">
        <w:rPr>
          <w:color w:val="1F497D" w:themeColor="text2"/>
          <w:sz w:val="24"/>
          <w:szCs w:val="24"/>
        </w:rPr>
        <w:t>, i</w:t>
      </w:r>
      <w:r w:rsidR="00FE3332">
        <w:rPr>
          <w:color w:val="1F497D" w:themeColor="text2"/>
          <w:sz w:val="24"/>
          <w:szCs w:val="24"/>
        </w:rPr>
        <w:t>f the CBE</w:t>
      </w:r>
      <w:r>
        <w:rPr>
          <w:color w:val="1F497D" w:themeColor="text2"/>
          <w:sz w:val="24"/>
          <w:szCs w:val="24"/>
        </w:rPr>
        <w:t xml:space="preserve"> results are not received by the first day of school, the student will begin the school year in the current enrolled grade level.  If the student does meet the criteria to advance to the next</w:t>
      </w:r>
      <w:r w:rsidR="00FE3332">
        <w:rPr>
          <w:color w:val="1F497D" w:themeColor="text2"/>
          <w:sz w:val="24"/>
          <w:szCs w:val="24"/>
        </w:rPr>
        <w:t xml:space="preserve"> course or</w:t>
      </w:r>
      <w:r>
        <w:rPr>
          <w:color w:val="1F497D" w:themeColor="text2"/>
          <w:sz w:val="24"/>
          <w:szCs w:val="24"/>
        </w:rPr>
        <w:t xml:space="preserve"> grade level, the student will be moved to the new </w:t>
      </w:r>
      <w:r w:rsidR="00FE3332">
        <w:rPr>
          <w:color w:val="1F497D" w:themeColor="text2"/>
          <w:sz w:val="24"/>
          <w:szCs w:val="24"/>
        </w:rPr>
        <w:t xml:space="preserve">course or </w:t>
      </w:r>
      <w:r>
        <w:rPr>
          <w:color w:val="1F497D" w:themeColor="text2"/>
          <w:sz w:val="24"/>
          <w:szCs w:val="24"/>
        </w:rPr>
        <w:t xml:space="preserve">grade level, once the CBE results are received.  </w:t>
      </w:r>
    </w:p>
    <w:p w14:paraId="60958328" w14:textId="77777777" w:rsidR="00E840D8" w:rsidRDefault="00E840D8" w:rsidP="00430D7C">
      <w:pPr>
        <w:spacing w:after="0"/>
        <w:rPr>
          <w:color w:val="1F497D" w:themeColor="text2"/>
          <w:sz w:val="24"/>
          <w:szCs w:val="24"/>
        </w:rPr>
      </w:pPr>
    </w:p>
    <w:p w14:paraId="62D590A3" w14:textId="77777777" w:rsidR="00553520" w:rsidRDefault="00E12893" w:rsidP="00430D7C">
      <w:pPr>
        <w:spacing w:after="0"/>
        <w:rPr>
          <w:b/>
          <w:sz w:val="24"/>
          <w:szCs w:val="24"/>
        </w:rPr>
      </w:pPr>
      <w:r>
        <w:rPr>
          <w:b/>
          <w:sz w:val="24"/>
          <w:szCs w:val="24"/>
        </w:rPr>
        <w:t>H</w:t>
      </w:r>
      <w:r w:rsidR="00553520">
        <w:rPr>
          <w:b/>
          <w:sz w:val="24"/>
          <w:szCs w:val="24"/>
        </w:rPr>
        <w:t>ow many times can my child test for CBE?</w:t>
      </w:r>
    </w:p>
    <w:p w14:paraId="361AA7C4" w14:textId="2ABDA0C6" w:rsidR="003F14DE" w:rsidRDefault="001502CF" w:rsidP="00430D7C">
      <w:pPr>
        <w:spacing w:after="0"/>
        <w:rPr>
          <w:color w:val="1F497D" w:themeColor="text2"/>
          <w:sz w:val="24"/>
          <w:szCs w:val="24"/>
        </w:rPr>
      </w:pPr>
      <w:r>
        <w:rPr>
          <w:color w:val="1F497D" w:themeColor="text2"/>
          <w:sz w:val="24"/>
          <w:szCs w:val="24"/>
        </w:rPr>
        <w:t>A student is allowed one attempt at the grade level, or course exam.</w:t>
      </w:r>
      <w:r w:rsidR="003F14DE">
        <w:rPr>
          <w:color w:val="1F497D" w:themeColor="text2"/>
          <w:sz w:val="24"/>
          <w:szCs w:val="24"/>
        </w:rPr>
        <w:t xml:space="preserve">  </w:t>
      </w:r>
    </w:p>
    <w:p w14:paraId="47CD9BCE" w14:textId="35DEF971" w:rsidR="00E80EBC" w:rsidRDefault="00E80EBC" w:rsidP="00430D7C">
      <w:pPr>
        <w:spacing w:after="0"/>
        <w:rPr>
          <w:color w:val="1F497D" w:themeColor="text2"/>
          <w:sz w:val="24"/>
          <w:szCs w:val="24"/>
        </w:rPr>
      </w:pPr>
    </w:p>
    <w:p w14:paraId="46142217" w14:textId="4BAEDDEF" w:rsidR="00E80EBC" w:rsidRDefault="00E80EBC" w:rsidP="00430D7C">
      <w:pPr>
        <w:spacing w:after="0"/>
        <w:rPr>
          <w:b/>
          <w:bCs/>
          <w:sz w:val="24"/>
          <w:szCs w:val="24"/>
        </w:rPr>
      </w:pPr>
      <w:bookmarkStart w:id="0" w:name="_Hlk130390191"/>
      <w:r w:rsidRPr="00E80EBC">
        <w:rPr>
          <w:b/>
          <w:bCs/>
          <w:sz w:val="24"/>
          <w:szCs w:val="24"/>
        </w:rPr>
        <w:t>Can I order a test for my child directly from UT and be administered online?</w:t>
      </w:r>
    </w:p>
    <w:p w14:paraId="0E84F504" w14:textId="70008EA5" w:rsidR="00E80EBC" w:rsidRPr="00E80EBC" w:rsidRDefault="00E80EBC" w:rsidP="00430D7C">
      <w:pPr>
        <w:spacing w:after="0"/>
        <w:rPr>
          <w:sz w:val="24"/>
          <w:szCs w:val="24"/>
        </w:rPr>
      </w:pPr>
      <w:r>
        <w:rPr>
          <w:sz w:val="24"/>
          <w:szCs w:val="24"/>
        </w:rPr>
        <w:t xml:space="preserve">Only CBEs administered during the districts four testing windows will be accepted.  No individual outside registration from UT will be accepted. </w:t>
      </w:r>
    </w:p>
    <w:bookmarkEnd w:id="0"/>
    <w:p w14:paraId="37A2C8EB" w14:textId="77777777" w:rsidR="003F14DE" w:rsidRDefault="003F14DE" w:rsidP="00430D7C">
      <w:pPr>
        <w:spacing w:after="0"/>
        <w:rPr>
          <w:color w:val="1F497D" w:themeColor="text2"/>
          <w:sz w:val="24"/>
          <w:szCs w:val="24"/>
        </w:rPr>
      </w:pPr>
    </w:p>
    <w:p w14:paraId="7B02BA7B" w14:textId="77777777" w:rsidR="003F14DE" w:rsidRDefault="003F14DE" w:rsidP="00430D7C">
      <w:pPr>
        <w:spacing w:after="0"/>
        <w:rPr>
          <w:b/>
          <w:sz w:val="24"/>
          <w:szCs w:val="24"/>
        </w:rPr>
      </w:pPr>
      <w:r>
        <w:rPr>
          <w:b/>
          <w:sz w:val="24"/>
          <w:szCs w:val="24"/>
        </w:rPr>
        <w:t>What do I do if I want my 6</w:t>
      </w:r>
      <w:r w:rsidRPr="003F14DE">
        <w:rPr>
          <w:b/>
          <w:sz w:val="24"/>
          <w:szCs w:val="24"/>
          <w:vertAlign w:val="superscript"/>
        </w:rPr>
        <w:t>th</w:t>
      </w:r>
      <w:r>
        <w:rPr>
          <w:b/>
          <w:sz w:val="24"/>
          <w:szCs w:val="24"/>
        </w:rPr>
        <w:t xml:space="preserve"> grade child to take Algebra I in 7</w:t>
      </w:r>
      <w:r w:rsidRPr="003F14DE">
        <w:rPr>
          <w:b/>
          <w:sz w:val="24"/>
          <w:szCs w:val="24"/>
          <w:vertAlign w:val="superscript"/>
        </w:rPr>
        <w:t>th</w:t>
      </w:r>
      <w:r>
        <w:rPr>
          <w:b/>
          <w:sz w:val="24"/>
          <w:szCs w:val="24"/>
        </w:rPr>
        <w:t xml:space="preserve"> grade?</w:t>
      </w:r>
    </w:p>
    <w:p w14:paraId="32B8FC17" w14:textId="3F2BADB8" w:rsidR="003F14DE" w:rsidRDefault="003F14DE" w:rsidP="003F14DE">
      <w:pPr>
        <w:spacing w:after="0"/>
        <w:rPr>
          <w:color w:val="1F497D" w:themeColor="text2"/>
          <w:sz w:val="24"/>
          <w:szCs w:val="24"/>
        </w:rPr>
      </w:pPr>
      <w:r>
        <w:rPr>
          <w:color w:val="1F497D" w:themeColor="text2"/>
          <w:sz w:val="24"/>
          <w:szCs w:val="24"/>
        </w:rPr>
        <w:t>The student has to take 7</w:t>
      </w:r>
      <w:r w:rsidRPr="003F14DE">
        <w:rPr>
          <w:color w:val="1F497D" w:themeColor="text2"/>
          <w:sz w:val="24"/>
          <w:szCs w:val="24"/>
          <w:vertAlign w:val="superscript"/>
        </w:rPr>
        <w:t>th</w:t>
      </w:r>
      <w:r>
        <w:rPr>
          <w:color w:val="1F497D" w:themeColor="text2"/>
          <w:sz w:val="24"/>
          <w:szCs w:val="24"/>
        </w:rPr>
        <w:t xml:space="preserve"> grade CBE in one session and meet the passing requirements of 80% or above, then register for 8</w:t>
      </w:r>
      <w:r w:rsidRPr="003F14DE">
        <w:rPr>
          <w:color w:val="1F497D" w:themeColor="text2"/>
          <w:sz w:val="24"/>
          <w:szCs w:val="24"/>
          <w:vertAlign w:val="superscript"/>
        </w:rPr>
        <w:t>th</w:t>
      </w:r>
      <w:r>
        <w:rPr>
          <w:color w:val="1F497D" w:themeColor="text2"/>
          <w:sz w:val="24"/>
          <w:szCs w:val="24"/>
        </w:rPr>
        <w:t xml:space="preserve"> grade CBE in another session and meet the 80% requirement.</w:t>
      </w:r>
      <w:r w:rsidR="002C183B">
        <w:rPr>
          <w:color w:val="1F497D" w:themeColor="text2"/>
          <w:sz w:val="24"/>
          <w:szCs w:val="24"/>
        </w:rPr>
        <w:t xml:space="preserve"> Refer to MS Math Sequence.  </w:t>
      </w:r>
    </w:p>
    <w:p w14:paraId="09B44A2F" w14:textId="6AC54121" w:rsidR="00841F42" w:rsidRDefault="005746FD" w:rsidP="003F14DE">
      <w:pPr>
        <w:spacing w:after="0"/>
        <w:rPr>
          <w:color w:val="1F497D" w:themeColor="text2"/>
          <w:sz w:val="24"/>
          <w:szCs w:val="24"/>
        </w:rPr>
      </w:pPr>
      <w:hyperlink r:id="rId14" w:history="1">
        <w:r w:rsidR="00841F42" w:rsidRPr="00880771">
          <w:rPr>
            <w:rStyle w:val="Hyperlink"/>
            <w:sz w:val="24"/>
            <w:szCs w:val="24"/>
          </w:rPr>
          <w:t>https://www.fortbendisd.com/cms/lib/TX01917858/Centricity/Domain/80/MS%20AAC%20Sequence%20Update%20-%20rev%20April%202023.pdf</w:t>
        </w:r>
      </w:hyperlink>
    </w:p>
    <w:p w14:paraId="7EC6BB2C" w14:textId="77777777" w:rsidR="00841F42" w:rsidRDefault="00841F42" w:rsidP="003F14DE">
      <w:pPr>
        <w:spacing w:after="0"/>
        <w:rPr>
          <w:color w:val="1F497D" w:themeColor="text2"/>
          <w:sz w:val="24"/>
          <w:szCs w:val="24"/>
        </w:rPr>
      </w:pPr>
    </w:p>
    <w:p w14:paraId="423FDEE5" w14:textId="6366A685" w:rsidR="002C183B" w:rsidRDefault="002C183B" w:rsidP="003F14DE">
      <w:pPr>
        <w:spacing w:after="0"/>
        <w:rPr>
          <w:color w:val="1F497D" w:themeColor="text2"/>
          <w:sz w:val="24"/>
          <w:szCs w:val="24"/>
        </w:rPr>
      </w:pPr>
    </w:p>
    <w:p w14:paraId="740F18C6" w14:textId="290B1F54" w:rsidR="00635AF2" w:rsidRPr="00E80EBC" w:rsidRDefault="00635AF2" w:rsidP="003F14DE">
      <w:pPr>
        <w:spacing w:after="0"/>
        <w:rPr>
          <w:b/>
          <w:bCs/>
          <w:sz w:val="24"/>
          <w:szCs w:val="24"/>
        </w:rPr>
      </w:pPr>
      <w:r w:rsidRPr="00E80EBC">
        <w:rPr>
          <w:b/>
          <w:bCs/>
          <w:sz w:val="24"/>
          <w:szCs w:val="24"/>
        </w:rPr>
        <w:t xml:space="preserve">What if my child I </w:t>
      </w:r>
      <w:r w:rsidR="00E80EBC" w:rsidRPr="00E80EBC">
        <w:rPr>
          <w:b/>
          <w:bCs/>
          <w:sz w:val="24"/>
          <w:szCs w:val="24"/>
        </w:rPr>
        <w:t>en</w:t>
      </w:r>
      <w:r w:rsidRPr="00E80EBC">
        <w:rPr>
          <w:b/>
          <w:bCs/>
          <w:sz w:val="24"/>
          <w:szCs w:val="24"/>
        </w:rPr>
        <w:t>rolled in a private school and took CBE?</w:t>
      </w:r>
    </w:p>
    <w:p w14:paraId="5BD2A361" w14:textId="38E5DAA9" w:rsidR="00635AF2" w:rsidRPr="00635AF2" w:rsidRDefault="00635AF2" w:rsidP="003F14DE">
      <w:pPr>
        <w:spacing w:after="0"/>
        <w:rPr>
          <w:color w:val="1F497D" w:themeColor="text2"/>
          <w:sz w:val="24"/>
          <w:szCs w:val="24"/>
        </w:rPr>
      </w:pPr>
      <w:r>
        <w:rPr>
          <w:color w:val="1F497D" w:themeColor="text2"/>
          <w:sz w:val="24"/>
          <w:szCs w:val="24"/>
        </w:rPr>
        <w:t>Contact the Department of Accountability, Assessment &amp; Compliance before or soon after the test is taken.</w:t>
      </w:r>
    </w:p>
    <w:p w14:paraId="7DABDE7C" w14:textId="77777777" w:rsidR="003F14DE" w:rsidRPr="003F14DE" w:rsidRDefault="003F14DE" w:rsidP="00430D7C">
      <w:pPr>
        <w:spacing w:after="0"/>
        <w:rPr>
          <w:sz w:val="24"/>
          <w:szCs w:val="24"/>
        </w:rPr>
      </w:pPr>
    </w:p>
    <w:p w14:paraId="45833CF9" w14:textId="77777777" w:rsidR="003F14DE" w:rsidRDefault="003F14DE" w:rsidP="00430D7C">
      <w:pPr>
        <w:spacing w:after="0"/>
        <w:rPr>
          <w:color w:val="1F497D" w:themeColor="text2"/>
          <w:sz w:val="24"/>
          <w:szCs w:val="24"/>
        </w:rPr>
      </w:pPr>
    </w:p>
    <w:p w14:paraId="56C6F519" w14:textId="77777777" w:rsidR="003F14DE" w:rsidRPr="001502CF" w:rsidRDefault="003F14DE" w:rsidP="00430D7C">
      <w:pPr>
        <w:spacing w:after="0"/>
        <w:rPr>
          <w:color w:val="1F497D" w:themeColor="text2"/>
          <w:sz w:val="24"/>
          <w:szCs w:val="24"/>
        </w:rPr>
      </w:pPr>
    </w:p>
    <w:p w14:paraId="29B5955A" w14:textId="77777777" w:rsidR="00E840D8" w:rsidRDefault="00E840D8" w:rsidP="00430D7C">
      <w:pPr>
        <w:spacing w:after="0"/>
        <w:rPr>
          <w:color w:val="1F497D" w:themeColor="text2"/>
          <w:sz w:val="24"/>
          <w:szCs w:val="24"/>
        </w:rPr>
      </w:pPr>
    </w:p>
    <w:p w14:paraId="362F6C4C" w14:textId="77777777" w:rsidR="00E840D8" w:rsidRPr="00E840D8" w:rsidRDefault="00E840D8" w:rsidP="00430D7C">
      <w:pPr>
        <w:spacing w:after="0"/>
        <w:rPr>
          <w:color w:val="1F497D" w:themeColor="text2"/>
          <w:sz w:val="24"/>
          <w:szCs w:val="24"/>
        </w:rPr>
      </w:pPr>
    </w:p>
    <w:p w14:paraId="545A67D7" w14:textId="77777777" w:rsidR="00430D7C" w:rsidRPr="00430D7C" w:rsidRDefault="00430D7C" w:rsidP="00430D7C">
      <w:pPr>
        <w:spacing w:after="0"/>
        <w:rPr>
          <w:color w:val="1F497D" w:themeColor="text2"/>
          <w:sz w:val="24"/>
          <w:szCs w:val="24"/>
        </w:rPr>
      </w:pPr>
    </w:p>
    <w:p w14:paraId="2B4E80D8" w14:textId="77777777" w:rsidR="003B18BA" w:rsidRPr="00640AFB" w:rsidRDefault="003B18BA" w:rsidP="003B18BA">
      <w:pPr>
        <w:jc w:val="both"/>
        <w:rPr>
          <w:rFonts w:ascii="Arial" w:hAnsi="Arial" w:cs="Arial"/>
          <w:sz w:val="18"/>
          <w:szCs w:val="18"/>
          <w14:shadow w14:blurRad="50800" w14:dist="38100" w14:dir="2700000" w14:sx="100000" w14:sy="100000" w14:kx="0" w14:ky="0" w14:algn="tl">
            <w14:srgbClr w14:val="000000">
              <w14:alpha w14:val="60000"/>
            </w14:srgbClr>
          </w14:shadow>
        </w:rPr>
      </w:pPr>
    </w:p>
    <w:p w14:paraId="7DB19ADC" w14:textId="77777777" w:rsidR="00B46B96" w:rsidRDefault="00B46B96">
      <w:pPr>
        <w:rPr>
          <w:color w:val="1F497D" w:themeColor="text2"/>
          <w:sz w:val="24"/>
          <w:szCs w:val="24"/>
        </w:rPr>
      </w:pPr>
      <w:r>
        <w:rPr>
          <w:color w:val="1F497D" w:themeColor="text2"/>
          <w:sz w:val="24"/>
          <w:szCs w:val="24"/>
        </w:rPr>
        <w:br w:type="page"/>
      </w:r>
    </w:p>
    <w:p w14:paraId="218ED333" w14:textId="77777777" w:rsidR="003B18BA" w:rsidRPr="003B18BA" w:rsidRDefault="003B18BA" w:rsidP="00705CCE">
      <w:pPr>
        <w:pStyle w:val="ListParagraph"/>
        <w:rPr>
          <w:color w:val="1F497D" w:themeColor="text2"/>
          <w:sz w:val="24"/>
          <w:szCs w:val="24"/>
        </w:rPr>
      </w:pPr>
    </w:p>
    <w:p w14:paraId="7F4906F1" w14:textId="77777777" w:rsidR="005E6014" w:rsidRDefault="005E6014" w:rsidP="00705CCE">
      <w:pPr>
        <w:pStyle w:val="ListParagraph"/>
        <w:rPr>
          <w:color w:val="1F497D" w:themeColor="text2"/>
          <w:sz w:val="24"/>
          <w:szCs w:val="24"/>
        </w:rPr>
      </w:pPr>
    </w:p>
    <w:p w14:paraId="2F9C4D54" w14:textId="77777777" w:rsidR="005E6014" w:rsidRPr="005E6014" w:rsidRDefault="005E6014" w:rsidP="00705CCE">
      <w:pPr>
        <w:pStyle w:val="ListParagraph"/>
        <w:rPr>
          <w:color w:val="1F497D" w:themeColor="text2"/>
          <w:sz w:val="24"/>
          <w:szCs w:val="24"/>
        </w:rPr>
      </w:pPr>
    </w:p>
    <w:p w14:paraId="1A4F5A12" w14:textId="77777777" w:rsidR="0024478E" w:rsidRPr="00705CCE" w:rsidRDefault="0024478E" w:rsidP="00705CCE">
      <w:pPr>
        <w:pStyle w:val="ListParagraph"/>
        <w:rPr>
          <w:color w:val="1F497D" w:themeColor="text2"/>
          <w:sz w:val="24"/>
          <w:szCs w:val="24"/>
        </w:rPr>
      </w:pPr>
    </w:p>
    <w:p w14:paraId="713F341C" w14:textId="77777777" w:rsidR="00705CCE" w:rsidRPr="00705CCE" w:rsidRDefault="00705CCE" w:rsidP="00705CCE">
      <w:pPr>
        <w:pStyle w:val="ListParagraph"/>
        <w:rPr>
          <w:color w:val="1F497D" w:themeColor="text2"/>
          <w:sz w:val="32"/>
          <w:szCs w:val="32"/>
        </w:rPr>
      </w:pPr>
    </w:p>
    <w:p w14:paraId="20BF12A1" w14:textId="77777777" w:rsidR="00705CCE" w:rsidRPr="00705CCE" w:rsidRDefault="00705CCE" w:rsidP="00705CCE">
      <w:pPr>
        <w:pStyle w:val="ListParagraph"/>
        <w:rPr>
          <w:b/>
          <w:color w:val="1F497D" w:themeColor="text2"/>
          <w:sz w:val="32"/>
          <w:szCs w:val="32"/>
        </w:rPr>
      </w:pPr>
    </w:p>
    <w:sectPr w:rsidR="00705CCE" w:rsidRPr="00705CCE" w:rsidSect="009002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F213" w14:textId="77777777" w:rsidR="00BC38DA" w:rsidRDefault="00BC38DA" w:rsidP="00BC38DA">
      <w:pPr>
        <w:spacing w:after="0"/>
      </w:pPr>
      <w:r>
        <w:separator/>
      </w:r>
    </w:p>
  </w:endnote>
  <w:endnote w:type="continuationSeparator" w:id="0">
    <w:p w14:paraId="40195102" w14:textId="77777777" w:rsidR="00BC38DA" w:rsidRDefault="00BC38DA" w:rsidP="00BC3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7916" w14:textId="77777777" w:rsidR="00BC38DA" w:rsidRDefault="00BC38DA" w:rsidP="00BC38DA">
      <w:pPr>
        <w:spacing w:after="0"/>
      </w:pPr>
      <w:r>
        <w:separator/>
      </w:r>
    </w:p>
  </w:footnote>
  <w:footnote w:type="continuationSeparator" w:id="0">
    <w:p w14:paraId="7DE26B39" w14:textId="77777777" w:rsidR="00BC38DA" w:rsidRDefault="00BC38DA" w:rsidP="00BC38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69FB"/>
    <w:multiLevelType w:val="hybridMultilevel"/>
    <w:tmpl w:val="69009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A69FC"/>
    <w:multiLevelType w:val="hybridMultilevel"/>
    <w:tmpl w:val="8AEE4E9E"/>
    <w:lvl w:ilvl="0" w:tplc="870A2E5E">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E24465F"/>
    <w:multiLevelType w:val="hybridMultilevel"/>
    <w:tmpl w:val="EB2C93A4"/>
    <w:lvl w:ilvl="0" w:tplc="6D9ED104">
      <w:start w:val="1"/>
      <w:numFmt w:val="bullet"/>
      <w:lvlText w:val=""/>
      <w:lvlJc w:val="left"/>
      <w:pPr>
        <w:tabs>
          <w:tab w:val="num" w:pos="720"/>
        </w:tabs>
        <w:ind w:left="720" w:hanging="360"/>
      </w:pPr>
      <w:rPr>
        <w:rFonts w:ascii="Wingdings 2" w:hAnsi="Wingdings 2" w:hint="default"/>
      </w:rPr>
    </w:lvl>
    <w:lvl w:ilvl="1" w:tplc="2BA6D5BA">
      <w:start w:val="1372"/>
      <w:numFmt w:val="bullet"/>
      <w:lvlText w:val="›"/>
      <w:lvlJc w:val="left"/>
      <w:pPr>
        <w:tabs>
          <w:tab w:val="num" w:pos="1440"/>
        </w:tabs>
        <w:ind w:left="1440" w:hanging="360"/>
      </w:pPr>
      <w:rPr>
        <w:rFonts w:ascii="Verdana" w:hAnsi="Verdana" w:hint="default"/>
      </w:rPr>
    </w:lvl>
    <w:lvl w:ilvl="2" w:tplc="E8629FCA" w:tentative="1">
      <w:start w:val="1"/>
      <w:numFmt w:val="bullet"/>
      <w:lvlText w:val=""/>
      <w:lvlJc w:val="left"/>
      <w:pPr>
        <w:tabs>
          <w:tab w:val="num" w:pos="2160"/>
        </w:tabs>
        <w:ind w:left="2160" w:hanging="360"/>
      </w:pPr>
      <w:rPr>
        <w:rFonts w:ascii="Wingdings 2" w:hAnsi="Wingdings 2" w:hint="default"/>
      </w:rPr>
    </w:lvl>
    <w:lvl w:ilvl="3" w:tplc="99609638" w:tentative="1">
      <w:start w:val="1"/>
      <w:numFmt w:val="bullet"/>
      <w:lvlText w:val=""/>
      <w:lvlJc w:val="left"/>
      <w:pPr>
        <w:tabs>
          <w:tab w:val="num" w:pos="2880"/>
        </w:tabs>
        <w:ind w:left="2880" w:hanging="360"/>
      </w:pPr>
      <w:rPr>
        <w:rFonts w:ascii="Wingdings 2" w:hAnsi="Wingdings 2" w:hint="default"/>
      </w:rPr>
    </w:lvl>
    <w:lvl w:ilvl="4" w:tplc="681A092C" w:tentative="1">
      <w:start w:val="1"/>
      <w:numFmt w:val="bullet"/>
      <w:lvlText w:val=""/>
      <w:lvlJc w:val="left"/>
      <w:pPr>
        <w:tabs>
          <w:tab w:val="num" w:pos="3600"/>
        </w:tabs>
        <w:ind w:left="3600" w:hanging="360"/>
      </w:pPr>
      <w:rPr>
        <w:rFonts w:ascii="Wingdings 2" w:hAnsi="Wingdings 2" w:hint="default"/>
      </w:rPr>
    </w:lvl>
    <w:lvl w:ilvl="5" w:tplc="27A8E4F0" w:tentative="1">
      <w:start w:val="1"/>
      <w:numFmt w:val="bullet"/>
      <w:lvlText w:val=""/>
      <w:lvlJc w:val="left"/>
      <w:pPr>
        <w:tabs>
          <w:tab w:val="num" w:pos="4320"/>
        </w:tabs>
        <w:ind w:left="4320" w:hanging="360"/>
      </w:pPr>
      <w:rPr>
        <w:rFonts w:ascii="Wingdings 2" w:hAnsi="Wingdings 2" w:hint="default"/>
      </w:rPr>
    </w:lvl>
    <w:lvl w:ilvl="6" w:tplc="7D22243A" w:tentative="1">
      <w:start w:val="1"/>
      <w:numFmt w:val="bullet"/>
      <w:lvlText w:val=""/>
      <w:lvlJc w:val="left"/>
      <w:pPr>
        <w:tabs>
          <w:tab w:val="num" w:pos="5040"/>
        </w:tabs>
        <w:ind w:left="5040" w:hanging="360"/>
      </w:pPr>
      <w:rPr>
        <w:rFonts w:ascii="Wingdings 2" w:hAnsi="Wingdings 2" w:hint="default"/>
      </w:rPr>
    </w:lvl>
    <w:lvl w:ilvl="7" w:tplc="432A0EDE" w:tentative="1">
      <w:start w:val="1"/>
      <w:numFmt w:val="bullet"/>
      <w:lvlText w:val=""/>
      <w:lvlJc w:val="left"/>
      <w:pPr>
        <w:tabs>
          <w:tab w:val="num" w:pos="5760"/>
        </w:tabs>
        <w:ind w:left="5760" w:hanging="360"/>
      </w:pPr>
      <w:rPr>
        <w:rFonts w:ascii="Wingdings 2" w:hAnsi="Wingdings 2" w:hint="default"/>
      </w:rPr>
    </w:lvl>
    <w:lvl w:ilvl="8" w:tplc="C7942A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799250E"/>
    <w:multiLevelType w:val="hybridMultilevel"/>
    <w:tmpl w:val="78DAD0FE"/>
    <w:lvl w:ilvl="0" w:tplc="0534EB90">
      <w:start w:val="1"/>
      <w:numFmt w:val="bullet"/>
      <w:lvlText w:val="-"/>
      <w:lvlJc w:val="left"/>
      <w:pPr>
        <w:ind w:left="3435" w:hanging="360"/>
      </w:pPr>
      <w:rPr>
        <w:rFonts w:ascii="Calibri" w:eastAsiaTheme="minorHAnsi" w:hAnsi="Calibri" w:cstheme="minorBidi"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num w:numId="1" w16cid:durableId="1730348928">
    <w:abstractNumId w:val="0"/>
  </w:num>
  <w:num w:numId="2" w16cid:durableId="1527450067">
    <w:abstractNumId w:val="2"/>
  </w:num>
  <w:num w:numId="3" w16cid:durableId="346835497">
    <w:abstractNumId w:val="1"/>
  </w:num>
  <w:num w:numId="4" w16cid:durableId="1683624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CE"/>
    <w:rsid w:val="00022A3A"/>
    <w:rsid w:val="0003256A"/>
    <w:rsid w:val="000B560E"/>
    <w:rsid w:val="000C1058"/>
    <w:rsid w:val="00120534"/>
    <w:rsid w:val="001502CF"/>
    <w:rsid w:val="001B058F"/>
    <w:rsid w:val="001E4EF6"/>
    <w:rsid w:val="0020499F"/>
    <w:rsid w:val="0024478E"/>
    <w:rsid w:val="00263F8B"/>
    <w:rsid w:val="00291F3B"/>
    <w:rsid w:val="002C183B"/>
    <w:rsid w:val="00320ED5"/>
    <w:rsid w:val="00367F61"/>
    <w:rsid w:val="003B18BA"/>
    <w:rsid w:val="003F14DE"/>
    <w:rsid w:val="00430D7C"/>
    <w:rsid w:val="00441BDE"/>
    <w:rsid w:val="0048451D"/>
    <w:rsid w:val="00534B86"/>
    <w:rsid w:val="00553520"/>
    <w:rsid w:val="00556C4C"/>
    <w:rsid w:val="005746FD"/>
    <w:rsid w:val="005819C3"/>
    <w:rsid w:val="00596E53"/>
    <w:rsid w:val="005A363C"/>
    <w:rsid w:val="005D410B"/>
    <w:rsid w:val="005E1168"/>
    <w:rsid w:val="005E6014"/>
    <w:rsid w:val="00632A4C"/>
    <w:rsid w:val="00635AF2"/>
    <w:rsid w:val="00640AFB"/>
    <w:rsid w:val="006C7536"/>
    <w:rsid w:val="006D121C"/>
    <w:rsid w:val="006E4383"/>
    <w:rsid w:val="006E6DC0"/>
    <w:rsid w:val="006E7287"/>
    <w:rsid w:val="00705CCE"/>
    <w:rsid w:val="007115BD"/>
    <w:rsid w:val="00711CBD"/>
    <w:rsid w:val="0073681F"/>
    <w:rsid w:val="00747EB4"/>
    <w:rsid w:val="00754E22"/>
    <w:rsid w:val="00781E33"/>
    <w:rsid w:val="0079386D"/>
    <w:rsid w:val="00794F94"/>
    <w:rsid w:val="008359EA"/>
    <w:rsid w:val="00841F42"/>
    <w:rsid w:val="00853533"/>
    <w:rsid w:val="00863287"/>
    <w:rsid w:val="00870EE5"/>
    <w:rsid w:val="008860C2"/>
    <w:rsid w:val="009002E7"/>
    <w:rsid w:val="00901707"/>
    <w:rsid w:val="009256E9"/>
    <w:rsid w:val="009C4018"/>
    <w:rsid w:val="00A12F87"/>
    <w:rsid w:val="00AA5DA1"/>
    <w:rsid w:val="00AF5D32"/>
    <w:rsid w:val="00B0417E"/>
    <w:rsid w:val="00B1252F"/>
    <w:rsid w:val="00B46B96"/>
    <w:rsid w:val="00B7253A"/>
    <w:rsid w:val="00B87A01"/>
    <w:rsid w:val="00B966F2"/>
    <w:rsid w:val="00B9775D"/>
    <w:rsid w:val="00BA0AC1"/>
    <w:rsid w:val="00BC38DA"/>
    <w:rsid w:val="00BE3E11"/>
    <w:rsid w:val="00C21346"/>
    <w:rsid w:val="00C25365"/>
    <w:rsid w:val="00C91CE2"/>
    <w:rsid w:val="00CC5EB5"/>
    <w:rsid w:val="00CF2D3B"/>
    <w:rsid w:val="00D17BC6"/>
    <w:rsid w:val="00D3159E"/>
    <w:rsid w:val="00D31A9B"/>
    <w:rsid w:val="00D56305"/>
    <w:rsid w:val="00D6083C"/>
    <w:rsid w:val="00D95A21"/>
    <w:rsid w:val="00D96764"/>
    <w:rsid w:val="00DA0433"/>
    <w:rsid w:val="00DA7623"/>
    <w:rsid w:val="00E12893"/>
    <w:rsid w:val="00E1355B"/>
    <w:rsid w:val="00E80EBC"/>
    <w:rsid w:val="00E840D8"/>
    <w:rsid w:val="00F25329"/>
    <w:rsid w:val="00FD1247"/>
    <w:rsid w:val="00FE01B5"/>
    <w:rsid w:val="00FE01ED"/>
    <w:rsid w:val="00FE3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1129"/>
  <w15:docId w15:val="{354E71FC-ACE5-46B5-9271-3D23E241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CCE"/>
    <w:pPr>
      <w:ind w:left="720"/>
      <w:contextualSpacing/>
    </w:pPr>
  </w:style>
  <w:style w:type="character" w:styleId="Hyperlink">
    <w:name w:val="Hyperlink"/>
    <w:basedOn w:val="DefaultParagraphFont"/>
    <w:rsid w:val="00120534"/>
    <w:rPr>
      <w:color w:val="0000FF"/>
      <w:u w:val="single"/>
    </w:rPr>
  </w:style>
  <w:style w:type="paragraph" w:styleId="Header">
    <w:name w:val="header"/>
    <w:basedOn w:val="Normal"/>
    <w:link w:val="HeaderChar"/>
    <w:uiPriority w:val="99"/>
    <w:unhideWhenUsed/>
    <w:rsid w:val="00BC38DA"/>
    <w:pPr>
      <w:tabs>
        <w:tab w:val="center" w:pos="4680"/>
        <w:tab w:val="right" w:pos="9360"/>
      </w:tabs>
      <w:spacing w:after="0"/>
    </w:pPr>
  </w:style>
  <w:style w:type="character" w:customStyle="1" w:styleId="HeaderChar">
    <w:name w:val="Header Char"/>
    <w:basedOn w:val="DefaultParagraphFont"/>
    <w:link w:val="Header"/>
    <w:uiPriority w:val="99"/>
    <w:rsid w:val="00BC38DA"/>
  </w:style>
  <w:style w:type="paragraph" w:styleId="Footer">
    <w:name w:val="footer"/>
    <w:basedOn w:val="Normal"/>
    <w:link w:val="FooterChar"/>
    <w:uiPriority w:val="99"/>
    <w:unhideWhenUsed/>
    <w:rsid w:val="00BC38DA"/>
    <w:pPr>
      <w:tabs>
        <w:tab w:val="center" w:pos="4680"/>
        <w:tab w:val="right" w:pos="9360"/>
      </w:tabs>
      <w:spacing w:after="0"/>
    </w:pPr>
  </w:style>
  <w:style w:type="character" w:customStyle="1" w:styleId="FooterChar">
    <w:name w:val="Footer Char"/>
    <w:basedOn w:val="DefaultParagraphFont"/>
    <w:link w:val="Footer"/>
    <w:uiPriority w:val="99"/>
    <w:rsid w:val="00BC38DA"/>
  </w:style>
  <w:style w:type="character" w:styleId="FollowedHyperlink">
    <w:name w:val="FollowedHyperlink"/>
    <w:basedOn w:val="DefaultParagraphFont"/>
    <w:uiPriority w:val="99"/>
    <w:semiHidden/>
    <w:unhideWhenUsed/>
    <w:rsid w:val="00B46B96"/>
    <w:rPr>
      <w:color w:val="800080" w:themeColor="followedHyperlink"/>
      <w:u w:val="single"/>
    </w:rPr>
  </w:style>
  <w:style w:type="character" w:styleId="UnresolvedMention">
    <w:name w:val="Unresolved Mention"/>
    <w:basedOn w:val="DefaultParagraphFont"/>
    <w:uiPriority w:val="99"/>
    <w:semiHidden/>
    <w:unhideWhenUsed/>
    <w:rsid w:val="002C1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5183">
      <w:bodyDiv w:val="1"/>
      <w:marLeft w:val="0"/>
      <w:marRight w:val="0"/>
      <w:marTop w:val="0"/>
      <w:marBottom w:val="0"/>
      <w:divBdr>
        <w:top w:val="none" w:sz="0" w:space="0" w:color="auto"/>
        <w:left w:val="none" w:sz="0" w:space="0" w:color="auto"/>
        <w:bottom w:val="none" w:sz="0" w:space="0" w:color="auto"/>
        <w:right w:val="none" w:sz="0" w:space="0" w:color="auto"/>
      </w:divBdr>
      <w:divsChild>
        <w:div w:id="927738584">
          <w:marLeft w:val="706"/>
          <w:marRight w:val="0"/>
          <w:marTop w:val="144"/>
          <w:marBottom w:val="0"/>
          <w:divBdr>
            <w:top w:val="none" w:sz="0" w:space="0" w:color="auto"/>
            <w:left w:val="none" w:sz="0" w:space="0" w:color="auto"/>
            <w:bottom w:val="none" w:sz="0" w:space="0" w:color="auto"/>
            <w:right w:val="none" w:sz="0" w:space="0" w:color="auto"/>
          </w:divBdr>
        </w:div>
        <w:div w:id="736981068">
          <w:marLeft w:val="1296"/>
          <w:marRight w:val="0"/>
          <w:marTop w:val="125"/>
          <w:marBottom w:val="0"/>
          <w:divBdr>
            <w:top w:val="none" w:sz="0" w:space="0" w:color="auto"/>
            <w:left w:val="none" w:sz="0" w:space="0" w:color="auto"/>
            <w:bottom w:val="none" w:sz="0" w:space="0" w:color="auto"/>
            <w:right w:val="none" w:sz="0" w:space="0" w:color="auto"/>
          </w:divBdr>
        </w:div>
        <w:div w:id="882520178">
          <w:marLeft w:val="1296"/>
          <w:marRight w:val="0"/>
          <w:marTop w:val="125"/>
          <w:marBottom w:val="0"/>
          <w:divBdr>
            <w:top w:val="none" w:sz="0" w:space="0" w:color="auto"/>
            <w:left w:val="none" w:sz="0" w:space="0" w:color="auto"/>
            <w:bottom w:val="none" w:sz="0" w:space="0" w:color="auto"/>
            <w:right w:val="none" w:sz="0" w:space="0" w:color="auto"/>
          </w:divBdr>
        </w:div>
        <w:div w:id="174004565">
          <w:marLeft w:val="1296"/>
          <w:marRight w:val="0"/>
          <w:marTop w:val="125"/>
          <w:marBottom w:val="0"/>
          <w:divBdr>
            <w:top w:val="none" w:sz="0" w:space="0" w:color="auto"/>
            <w:left w:val="none" w:sz="0" w:space="0" w:color="auto"/>
            <w:bottom w:val="none" w:sz="0" w:space="0" w:color="auto"/>
            <w:right w:val="none" w:sz="0" w:space="0" w:color="auto"/>
          </w:divBdr>
        </w:div>
        <w:div w:id="1530218251">
          <w:marLeft w:val="129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tbendisd.com/Page/296" TargetMode="External"/><Relationship Id="rId13" Type="http://schemas.openxmlformats.org/officeDocument/2006/relationships/hyperlink" Target="http://www.fortbendisd.com/Page/2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vantassessment.com/sta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school.utexas.edu/cbe_study_gui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tbendisd.com/Page/296" TargetMode="External"/><Relationship Id="rId4" Type="http://schemas.openxmlformats.org/officeDocument/2006/relationships/settings" Target="settings.xml"/><Relationship Id="rId9" Type="http://schemas.openxmlformats.org/officeDocument/2006/relationships/hyperlink" Target="http://www.fortbendisd.com/Page/296" TargetMode="External"/><Relationship Id="rId14" Type="http://schemas.openxmlformats.org/officeDocument/2006/relationships/hyperlink" Target="https://www.fortbendisd.com/cms/lib/TX01917858/Centricity/Domain/80/MS%20AAC%20Sequence%20Update%20-%20rev%20April%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E50C-A004-4A4B-8205-321BF1F1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stephanie.tolbirt</dc:creator>
  <cp:lastModifiedBy>Louis, Inger</cp:lastModifiedBy>
  <cp:revision>3</cp:revision>
  <cp:lastPrinted>2014-04-16T19:21:00Z</cp:lastPrinted>
  <dcterms:created xsi:type="dcterms:W3CDTF">2024-09-17T20:56:00Z</dcterms:created>
  <dcterms:modified xsi:type="dcterms:W3CDTF">2024-09-17T21:00:00Z</dcterms:modified>
</cp:coreProperties>
</file>