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3A0C" w:rsidRDefault="00F33F7E">
      <w:pPr>
        <w:jc w:val="center"/>
      </w:pPr>
      <w:bookmarkStart w:id="0" w:name="_GoBack"/>
      <w:bookmarkEnd w:id="0"/>
      <w:r>
        <w:rPr>
          <w:b/>
        </w:rPr>
        <w:t>Project Ideas</w:t>
      </w:r>
    </w:p>
    <w:p w:rsidR="00133A0C" w:rsidRDefault="00F33F7E">
      <w:pPr>
        <w:jc w:val="center"/>
      </w:pPr>
      <w:r>
        <w:rPr>
          <w:sz w:val="20"/>
          <w:szCs w:val="20"/>
        </w:rPr>
        <w:t>Below is a list of ideas that you can use to answer the BIG Idea question for a unit. This is about more than just looking pretty</w:t>
      </w:r>
      <w:r w:rsidR="00994299">
        <w:rPr>
          <w:sz w:val="20"/>
          <w:szCs w:val="20"/>
        </w:rPr>
        <w:t>…</w:t>
      </w:r>
      <w:r>
        <w:rPr>
          <w:sz w:val="20"/>
          <w:szCs w:val="20"/>
        </w:rPr>
        <w:t xml:space="preserve"> you must answer the </w:t>
      </w:r>
      <w:r w:rsidR="00994299">
        <w:rPr>
          <w:sz w:val="20"/>
          <w:szCs w:val="20"/>
        </w:rPr>
        <w:t xml:space="preserve">essential </w:t>
      </w:r>
      <w:r>
        <w:rPr>
          <w:sz w:val="20"/>
          <w:szCs w:val="20"/>
        </w:rPr>
        <w:t>question</w:t>
      </w:r>
      <w:r w:rsidR="00994299">
        <w:rPr>
          <w:sz w:val="20"/>
          <w:szCs w:val="20"/>
        </w:rPr>
        <w:t>s</w:t>
      </w:r>
      <w:r>
        <w:rPr>
          <w:sz w:val="20"/>
          <w:szCs w:val="20"/>
        </w:rPr>
        <w:t>, ad</w:t>
      </w:r>
      <w:r w:rsidR="00994299">
        <w:rPr>
          <w:sz w:val="20"/>
          <w:szCs w:val="20"/>
        </w:rPr>
        <w:t>dressing the historical context, synthesizing</w:t>
      </w:r>
      <w:r>
        <w:rPr>
          <w:sz w:val="20"/>
          <w:szCs w:val="20"/>
        </w:rPr>
        <w:t xml:space="preserve"> by relating the topic to another time in U.S. history, as well as linking to the AP US History themes, or BAGPIPE. You’ll find the rubric on page 2.</w:t>
      </w:r>
    </w:p>
    <w:p w:rsidR="00133A0C" w:rsidRDefault="00F33F7E">
      <w:pPr>
        <w:jc w:val="center"/>
      </w:pPr>
      <w:r>
        <w:rPr>
          <w:sz w:val="20"/>
          <w:szCs w:val="20"/>
        </w:rPr>
        <w:t xml:space="preserve">In an effort to reduce paper waste, please consider a digital method of completing this activity. </w:t>
      </w:r>
    </w:p>
    <w:p w:rsidR="00133A0C" w:rsidRDefault="00133A0C"/>
    <w:p w:rsidR="00133A0C" w:rsidRDefault="00F33F7E">
      <w:r>
        <w:rPr>
          <w:sz w:val="20"/>
          <w:szCs w:val="20"/>
        </w:rPr>
        <w:t>PLEASE REMEMBER THE FOLLOWING:</w:t>
      </w:r>
    </w:p>
    <w:p w:rsidR="00133A0C" w:rsidRPr="00994299" w:rsidRDefault="00994299" w:rsidP="0099429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94299">
        <w:rPr>
          <w:sz w:val="20"/>
          <w:szCs w:val="20"/>
        </w:rPr>
        <w:t>You may have one partner if your format lists that as possible.</w:t>
      </w:r>
    </w:p>
    <w:p w:rsidR="00994299" w:rsidRDefault="00994299" w:rsidP="00994299">
      <w:pPr>
        <w:pStyle w:val="ListParagraph"/>
        <w:numPr>
          <w:ilvl w:val="0"/>
          <w:numId w:val="4"/>
        </w:numPr>
      </w:pPr>
      <w:r w:rsidRPr="00994299">
        <w:rPr>
          <w:sz w:val="20"/>
          <w:szCs w:val="20"/>
        </w:rPr>
        <w:t>Your partner does NOT need to be within your period</w:t>
      </w:r>
    </w:p>
    <w:p w:rsidR="00133A0C" w:rsidRDefault="00F33F7E" w:rsidP="00994299">
      <w:pPr>
        <w:pStyle w:val="ListParagraph"/>
        <w:numPr>
          <w:ilvl w:val="0"/>
          <w:numId w:val="4"/>
        </w:numPr>
      </w:pPr>
      <w:r w:rsidRPr="00994299">
        <w:rPr>
          <w:sz w:val="20"/>
          <w:szCs w:val="20"/>
        </w:rPr>
        <w:t>The file name should be in the following format “partners names/</w:t>
      </w:r>
      <w:r w:rsidR="00DF1249">
        <w:rPr>
          <w:sz w:val="20"/>
          <w:szCs w:val="20"/>
        </w:rPr>
        <w:t>project title” (Ex: Batman,Robin</w:t>
      </w:r>
      <w:r w:rsidR="002B1F5F">
        <w:rPr>
          <w:sz w:val="20"/>
          <w:szCs w:val="20"/>
        </w:rPr>
        <w:t>-</w:t>
      </w:r>
      <w:r w:rsidRPr="00994299">
        <w:rPr>
          <w:sz w:val="20"/>
          <w:szCs w:val="20"/>
        </w:rPr>
        <w:t>Roaring Twenties)</w:t>
      </w:r>
    </w:p>
    <w:p w:rsidR="00133A0C" w:rsidRDefault="00F33F7E" w:rsidP="00994299">
      <w:pPr>
        <w:pStyle w:val="ListParagraph"/>
        <w:numPr>
          <w:ilvl w:val="0"/>
          <w:numId w:val="4"/>
        </w:numPr>
      </w:pPr>
      <w:r w:rsidRPr="00994299">
        <w:rPr>
          <w:sz w:val="20"/>
          <w:szCs w:val="20"/>
        </w:rPr>
        <w:t>Don’t delete the project from your drive until I’ve graded it</w:t>
      </w:r>
    </w:p>
    <w:p w:rsidR="00133A0C" w:rsidRDefault="00F33F7E" w:rsidP="00994299">
      <w:pPr>
        <w:pStyle w:val="ListParagraph"/>
        <w:numPr>
          <w:ilvl w:val="0"/>
          <w:numId w:val="4"/>
        </w:numPr>
      </w:pPr>
      <w:r w:rsidRPr="00994299">
        <w:rPr>
          <w:sz w:val="20"/>
          <w:szCs w:val="20"/>
        </w:rPr>
        <w:t>If you are worried that your BAGPIPE themes or synthesis isn’t clear in your project, especially something like a song, feel free to have a separate explanation slide or page</w:t>
      </w:r>
    </w:p>
    <w:p w:rsidR="00133A0C" w:rsidRDefault="00F33F7E" w:rsidP="00994299">
      <w:pPr>
        <w:pStyle w:val="ListParagraph"/>
        <w:numPr>
          <w:ilvl w:val="0"/>
          <w:numId w:val="4"/>
        </w:numPr>
      </w:pPr>
      <w:r w:rsidRPr="00994299">
        <w:rPr>
          <w:b/>
          <w:sz w:val="20"/>
          <w:szCs w:val="20"/>
        </w:rPr>
        <w:t xml:space="preserve">Projects should be Shared or sent to </w:t>
      </w:r>
      <w:hyperlink r:id="rId7" w:history="1">
        <w:r w:rsidR="00BD5106" w:rsidRPr="00994299">
          <w:rPr>
            <w:rStyle w:val="Hyperlink"/>
            <w:b/>
            <w:sz w:val="20"/>
            <w:szCs w:val="20"/>
          </w:rPr>
          <w:t>tenczarkhs@gmail.com</w:t>
        </w:r>
      </w:hyperlink>
    </w:p>
    <w:p w:rsidR="00133A0C" w:rsidRDefault="00133A0C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33A0C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0C" w:rsidRDefault="00F33F7E" w:rsidP="005D4D96">
            <w:r>
              <w:rPr>
                <w:sz w:val="20"/>
                <w:szCs w:val="20"/>
              </w:rPr>
              <w:t>Essay (typed in Google Docs and Shared</w:t>
            </w:r>
            <w:r w:rsidR="005D4D96">
              <w:rPr>
                <w:sz w:val="20"/>
                <w:szCs w:val="20"/>
              </w:rPr>
              <w:t>)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0C" w:rsidRDefault="00F33F7E">
            <w:r>
              <w:rPr>
                <w:sz w:val="20"/>
                <w:szCs w:val="20"/>
              </w:rPr>
              <w:t xml:space="preserve">Poster or digital bulletin board (digital, no posterboards please; you can use Slides by changing the dimensions </w:t>
            </w:r>
            <w:hyperlink r:id="rId8">
              <w:r>
                <w:rPr>
                  <w:sz w:val="20"/>
                  <w:szCs w:val="20"/>
                  <w:u w:val="single"/>
                </w:rPr>
                <w:t>HERE</w:t>
              </w:r>
            </w:hyperlink>
            <w:r>
              <w:rPr>
                <w:sz w:val="20"/>
                <w:szCs w:val="20"/>
              </w:rPr>
              <w:t xml:space="preserve">, or something else like </w:t>
            </w:r>
            <w:hyperlink r:id="rId9">
              <w:r>
                <w:rPr>
                  <w:sz w:val="20"/>
                  <w:szCs w:val="20"/>
                  <w:u w:val="single"/>
                </w:rPr>
                <w:t>Padlet)</w:t>
              </w:r>
            </w:hyperlink>
          </w:p>
        </w:tc>
      </w:tr>
      <w:tr w:rsidR="00133A0C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0C" w:rsidRDefault="00F33F7E">
            <w:r>
              <w:rPr>
                <w:sz w:val="20"/>
                <w:szCs w:val="20"/>
              </w:rPr>
              <w:t>Video/News report (</w:t>
            </w:r>
            <w:r w:rsidRPr="0014563D">
              <w:rPr>
                <w:b/>
                <w:sz w:val="20"/>
                <w:szCs w:val="20"/>
              </w:rPr>
              <w:t>partner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F5F" w:rsidRDefault="002B1F5F" w:rsidP="002B1F5F">
            <w:r>
              <w:rPr>
                <w:sz w:val="20"/>
                <w:szCs w:val="20"/>
              </w:rPr>
              <w:t>Infographic (</w:t>
            </w: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Venngage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Piktochart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12">
              <w:r>
                <w:rPr>
                  <w:color w:val="1155CC"/>
                  <w:sz w:val="20"/>
                  <w:szCs w:val="20"/>
                  <w:u w:val="single"/>
                </w:rPr>
                <w:t>Canva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  <w:p w:rsidR="00133A0C" w:rsidRDefault="00133A0C"/>
        </w:tc>
      </w:tr>
      <w:tr w:rsidR="00133A0C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0C" w:rsidRDefault="00F33F7E">
            <w:r>
              <w:rPr>
                <w:sz w:val="20"/>
                <w:szCs w:val="20"/>
              </w:rPr>
              <w:t>Comic/storyboard (</w:t>
            </w:r>
            <w:hyperlink r:id="rId13">
              <w:r>
                <w:rPr>
                  <w:color w:val="1155CC"/>
                  <w:sz w:val="20"/>
                  <w:szCs w:val="20"/>
                  <w:u w:val="single"/>
                </w:rPr>
                <w:t>StoryboardThat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0C" w:rsidRDefault="00F33F7E">
            <w:r>
              <w:rPr>
                <w:sz w:val="20"/>
                <w:szCs w:val="20"/>
              </w:rPr>
              <w:t>Digital newsletter, at least 4 written sections and visuals (</w:t>
            </w:r>
            <w:r w:rsidRPr="0014563D">
              <w:rPr>
                <w:b/>
                <w:sz w:val="20"/>
                <w:szCs w:val="20"/>
              </w:rPr>
              <w:t>partner</w:t>
            </w:r>
            <w:r>
              <w:rPr>
                <w:sz w:val="20"/>
                <w:szCs w:val="20"/>
              </w:rPr>
              <w:t>)</w:t>
            </w:r>
          </w:p>
        </w:tc>
      </w:tr>
      <w:tr w:rsidR="00133A0C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0C" w:rsidRDefault="00F33F7E">
            <w:r>
              <w:rPr>
                <w:sz w:val="20"/>
                <w:szCs w:val="20"/>
              </w:rPr>
              <w:t>Song (</w:t>
            </w:r>
            <w:r w:rsidRPr="0014563D">
              <w:rPr>
                <w:b/>
                <w:sz w:val="20"/>
                <w:szCs w:val="20"/>
              </w:rPr>
              <w:t>partner</w:t>
            </w:r>
            <w:r>
              <w:rPr>
                <w:sz w:val="20"/>
                <w:szCs w:val="20"/>
              </w:rPr>
              <w:t xml:space="preserve">), must be recorded and available to view/hear </w:t>
            </w:r>
            <w:r>
              <w:rPr>
                <w:sz w:val="20"/>
                <w:szCs w:val="20"/>
                <w:u w:val="single"/>
              </w:rPr>
              <w:t>anywhere</w:t>
            </w:r>
            <w:r>
              <w:rPr>
                <w:sz w:val="20"/>
                <w:szCs w:val="20"/>
              </w:rPr>
              <w:t xml:space="preserve">, so I recommend posting to </w:t>
            </w:r>
            <w:hyperlink r:id="rId14">
              <w:r>
                <w:rPr>
                  <w:sz w:val="20"/>
                  <w:szCs w:val="20"/>
                  <w:u w:val="single"/>
                </w:rPr>
                <w:t>YouTube</w:t>
              </w:r>
            </w:hyperlink>
            <w:r>
              <w:rPr>
                <w:sz w:val="20"/>
                <w:szCs w:val="20"/>
              </w:rPr>
              <w:t xml:space="preserve"> or playing on your computer and using </w:t>
            </w:r>
            <w:hyperlink r:id="rId15">
              <w:r>
                <w:rPr>
                  <w:sz w:val="20"/>
                  <w:szCs w:val="20"/>
                  <w:u w:val="single"/>
                </w:rPr>
                <w:t>ScreenCast</w:t>
              </w:r>
            </w:hyperlink>
            <w:r>
              <w:rPr>
                <w:sz w:val="20"/>
                <w:szCs w:val="20"/>
              </w:rPr>
              <w:t xml:space="preserve"> to record the performance;, lyrics need to be appropriate and turned in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0C" w:rsidRDefault="00F33F7E">
            <w:r>
              <w:rPr>
                <w:sz w:val="20"/>
                <w:szCs w:val="20"/>
              </w:rPr>
              <w:t>Historical interview (</w:t>
            </w:r>
            <w:r w:rsidRPr="0014563D">
              <w:rPr>
                <w:b/>
                <w:sz w:val="20"/>
                <w:szCs w:val="20"/>
              </w:rPr>
              <w:t>partner</w:t>
            </w:r>
            <w:r>
              <w:rPr>
                <w:sz w:val="20"/>
                <w:szCs w:val="20"/>
              </w:rPr>
              <w:t>)</w:t>
            </w:r>
          </w:p>
        </w:tc>
      </w:tr>
      <w:tr w:rsidR="00133A0C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0C" w:rsidRDefault="00F33F7E">
            <w:r>
              <w:rPr>
                <w:sz w:val="20"/>
                <w:szCs w:val="20"/>
              </w:rPr>
              <w:t>Interactive lesson (</w:t>
            </w:r>
            <w:hyperlink r:id="rId16">
              <w:r>
                <w:rPr>
                  <w:color w:val="1155CC"/>
                  <w:sz w:val="20"/>
                  <w:szCs w:val="20"/>
                  <w:u w:val="single"/>
                </w:rPr>
                <w:t>Blendspace</w:t>
              </w:r>
            </w:hyperlink>
            <w:r>
              <w:rPr>
                <w:sz w:val="20"/>
                <w:szCs w:val="20"/>
              </w:rPr>
              <w:t>)</w:t>
            </w:r>
            <w:r w:rsidR="0014563D">
              <w:rPr>
                <w:sz w:val="20"/>
                <w:szCs w:val="20"/>
              </w:rPr>
              <w:t xml:space="preserve"> (</w:t>
            </w:r>
            <w:r w:rsidR="0014563D" w:rsidRPr="0014563D">
              <w:rPr>
                <w:b/>
                <w:sz w:val="20"/>
                <w:szCs w:val="20"/>
              </w:rPr>
              <w:t>partner</w:t>
            </w:r>
            <w:r w:rsidR="0014563D">
              <w:rPr>
                <w:sz w:val="20"/>
                <w:szCs w:val="20"/>
              </w:rPr>
              <w:t>)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0C" w:rsidRDefault="00BD5106" w:rsidP="00607A43">
            <w:r>
              <w:rPr>
                <w:sz w:val="20"/>
                <w:szCs w:val="20"/>
              </w:rPr>
              <w:t>Presentation (</w:t>
            </w:r>
            <w:hyperlink r:id="rId17">
              <w:r>
                <w:rPr>
                  <w:color w:val="1155CC"/>
                  <w:sz w:val="20"/>
                  <w:szCs w:val="20"/>
                  <w:u w:val="single"/>
                </w:rPr>
                <w:t>Prezi</w:t>
              </w:r>
            </w:hyperlink>
            <w:r>
              <w:rPr>
                <w:sz w:val="20"/>
                <w:szCs w:val="20"/>
              </w:rPr>
              <w:t xml:space="preserve"> or Google Slides, including presenter notes) *You may work with a </w:t>
            </w:r>
            <w:r w:rsidRPr="0014563D">
              <w:rPr>
                <w:b/>
                <w:sz w:val="20"/>
                <w:szCs w:val="20"/>
              </w:rPr>
              <w:t>partner</w:t>
            </w:r>
            <w:r w:rsidR="00607A43">
              <w:rPr>
                <w:sz w:val="20"/>
                <w:szCs w:val="20"/>
              </w:rPr>
              <w:t xml:space="preserve"> </w:t>
            </w:r>
            <w:r w:rsidR="00607A43" w:rsidRPr="00607A43">
              <w:rPr>
                <w:b/>
                <w:sz w:val="20"/>
                <w:szCs w:val="20"/>
                <w:u w:val="single"/>
              </w:rPr>
              <w:t>IF</w:t>
            </w:r>
            <w:r>
              <w:rPr>
                <w:sz w:val="20"/>
                <w:szCs w:val="20"/>
              </w:rPr>
              <w:t xml:space="preserve"> you incorporate something else like a video, infographic, comic, or historical interview</w:t>
            </w:r>
          </w:p>
        </w:tc>
      </w:tr>
    </w:tbl>
    <w:p w:rsidR="00BD5106" w:rsidRDefault="00BD5106"/>
    <w:p w:rsidR="00BD5106" w:rsidRDefault="00BD5106">
      <w:r>
        <w:br w:type="page"/>
      </w:r>
    </w:p>
    <w:p w:rsidR="00133A0C" w:rsidRDefault="00133A0C">
      <w:pPr>
        <w:jc w:val="center"/>
      </w:pPr>
    </w:p>
    <w:p w:rsidR="00133A0C" w:rsidRDefault="00F33F7E">
      <w:pPr>
        <w:jc w:val="center"/>
      </w:pPr>
      <w:r>
        <w:rPr>
          <w:b/>
        </w:rPr>
        <w:t>BIG Idea Rubric</w:t>
      </w:r>
    </w:p>
    <w:p w:rsidR="00133A0C" w:rsidRDefault="00F33F7E" w:rsidP="00BD5106">
      <w:pPr>
        <w:pStyle w:val="ListParagraph"/>
        <w:numPr>
          <w:ilvl w:val="0"/>
          <w:numId w:val="2"/>
        </w:numPr>
      </w:pPr>
      <w:r>
        <w:t>Turning in a project that relates to the topic starts you out at a 70. From there you will earn the remaining points to get up to 100. Use this while making, or at least to check over your project.</w:t>
      </w:r>
    </w:p>
    <w:p w:rsidR="00133A0C" w:rsidRDefault="00F33F7E" w:rsidP="00BD5106">
      <w:pPr>
        <w:pStyle w:val="ListParagraph"/>
        <w:numPr>
          <w:ilvl w:val="0"/>
          <w:numId w:val="2"/>
        </w:numPr>
      </w:pPr>
      <w:r>
        <w:t>Failure to answer the prompt or question could result in less than a 70</w:t>
      </w:r>
    </w:p>
    <w:p w:rsidR="00133A0C" w:rsidRDefault="00F33F7E" w:rsidP="00BD5106">
      <w:pPr>
        <w:pStyle w:val="ListParagraph"/>
        <w:numPr>
          <w:ilvl w:val="0"/>
          <w:numId w:val="2"/>
        </w:numPr>
      </w:pPr>
      <w:r>
        <w:t>Turning in a day late will result in a 10pt deduction,</w:t>
      </w:r>
      <w:r w:rsidR="00BD5106">
        <w:t xml:space="preserve"> 2 days late is -20,</w:t>
      </w:r>
      <w:r>
        <w:t xml:space="preserve"> </w:t>
      </w:r>
      <w:r w:rsidR="00BD5106">
        <w:t>any time</w:t>
      </w:r>
      <w:r>
        <w:t xml:space="preserve"> after that is -50pts</w:t>
      </w:r>
    </w:p>
    <w:p w:rsidR="00BD5106" w:rsidRDefault="00BD5106" w:rsidP="00BD5106">
      <w:pPr>
        <w:pStyle w:val="ListParagraph"/>
        <w:numPr>
          <w:ilvl w:val="1"/>
          <w:numId w:val="2"/>
        </w:numPr>
      </w:pPr>
      <w:r>
        <w:t>If you are absent on the due date, it should still be turned in online.</w:t>
      </w:r>
    </w:p>
    <w:p w:rsidR="00133A0C" w:rsidRDefault="00133A0C"/>
    <w:tbl>
      <w:tblPr>
        <w:tblStyle w:val="a0"/>
        <w:tblW w:w="11700" w:type="dxa"/>
        <w:tblInd w:w="-1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  <w:gridCol w:w="2340"/>
      </w:tblGrid>
      <w:tr w:rsidR="00982F3C" w:rsidRPr="00EB1912" w:rsidTr="00982F3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982F3C" w:rsidRPr="00EB1912" w:rsidRDefault="00982F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F3C" w:rsidRPr="00EB1912" w:rsidTr="00982F3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b/>
                <w:sz w:val="20"/>
                <w:szCs w:val="20"/>
                <w:u w:val="single"/>
              </w:rPr>
              <w:t>Accuracy</w:t>
            </w:r>
          </w:p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Are your facts correct?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No factual errors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N/A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There are some factual errors</w:t>
            </w:r>
          </w:p>
        </w:tc>
        <w:tc>
          <w:tcPr>
            <w:tcW w:w="2340" w:type="dxa"/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82F3C" w:rsidRPr="00EB1912" w:rsidTr="00982F3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b/>
                <w:sz w:val="20"/>
                <w:szCs w:val="20"/>
                <w:u w:val="single"/>
              </w:rPr>
              <w:t>BAGPIPE</w:t>
            </w:r>
          </w:p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 xml:space="preserve">Did you relate your information, or the overall topic to the APUSH themes in </w:t>
            </w:r>
            <w:r w:rsidRPr="00EB1912">
              <w:rPr>
                <w:color w:val="auto"/>
                <w:sz w:val="20"/>
                <w:szCs w:val="20"/>
              </w:rPr>
              <w:t>BAGPIPE</w:t>
            </w:r>
            <w:r w:rsidR="00416060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 w:rsidP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 xml:space="preserve">Explains relationship to at least at least </w:t>
            </w:r>
            <w:r>
              <w:rPr>
                <w:sz w:val="20"/>
                <w:szCs w:val="20"/>
              </w:rPr>
              <w:t>4</w:t>
            </w:r>
            <w:r w:rsidRPr="00EB1912">
              <w:rPr>
                <w:sz w:val="20"/>
                <w:szCs w:val="20"/>
              </w:rPr>
              <w:t xml:space="preserve"> of the APUSH themes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 w:rsidP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 xml:space="preserve">Explains relationship to </w:t>
            </w:r>
            <w:r>
              <w:rPr>
                <w:sz w:val="20"/>
                <w:szCs w:val="20"/>
              </w:rPr>
              <w:t>3</w:t>
            </w:r>
            <w:r w:rsidRPr="00EB1912">
              <w:rPr>
                <w:sz w:val="20"/>
                <w:szCs w:val="20"/>
              </w:rPr>
              <w:t xml:space="preserve"> APUSH themes; or mentions 3 but fails to explain connections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 w:rsidP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Briefly mentions 2 APUSH themes</w:t>
            </w:r>
          </w:p>
        </w:tc>
        <w:tc>
          <w:tcPr>
            <w:tcW w:w="2340" w:type="dxa"/>
          </w:tcPr>
          <w:p w:rsidR="00982F3C" w:rsidRPr="00EB1912" w:rsidRDefault="00982F3C" w:rsidP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 xml:space="preserve">Briefly mentions </w:t>
            </w:r>
            <w:r>
              <w:rPr>
                <w:sz w:val="20"/>
                <w:szCs w:val="20"/>
              </w:rPr>
              <w:t>1 APUSH theme or is missing them completely</w:t>
            </w:r>
          </w:p>
        </w:tc>
      </w:tr>
      <w:tr w:rsidR="00982F3C" w:rsidRPr="00EB1912" w:rsidTr="00982F3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b/>
                <w:sz w:val="20"/>
                <w:szCs w:val="20"/>
                <w:u w:val="single"/>
              </w:rPr>
              <w:t>Communication</w:t>
            </w:r>
          </w:p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Is your message clear? Are their spelling and grammatical errors?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No questions on what is trying to be said, no spelling or grammatical errors.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Some minor questions on what is being said, some spelling or grammatical errors.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Message is hard to understand, and/or significant spelling or grammatical errors.</w:t>
            </w:r>
          </w:p>
        </w:tc>
        <w:tc>
          <w:tcPr>
            <w:tcW w:w="2340" w:type="dxa"/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82F3C" w:rsidRPr="00EB1912" w:rsidTr="00982F3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b/>
                <w:sz w:val="20"/>
                <w:szCs w:val="20"/>
                <w:u w:val="single"/>
              </w:rPr>
              <w:t>Creativity &amp; Neatness</w:t>
            </w:r>
          </w:p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Is the product original, does it present new thoughts/ideas? Essay and simple presentation will score a maximum of 3 here.</w:t>
            </w:r>
          </w:p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Did you choose good font/background colors? Do you have too much text?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Presentation is something new and/or gives a unique or interesting perspective.</w:t>
            </w:r>
          </w:p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Fonts are contrasting, no overload of text or visuals, everything is spaced well.</w:t>
            </w:r>
          </w:p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 xml:space="preserve">Presentation is in a common format (simple essay or presentation), but is good.  Nothing unique, but a solid presentation. </w:t>
            </w:r>
          </w:p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Occasional quality control issues, but does not detract from the project.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No evidence of new thoughts or perspectives in the product. Simply presents facts.</w:t>
            </w:r>
          </w:p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Serious quality issues that detract from the project.</w:t>
            </w:r>
          </w:p>
        </w:tc>
      </w:tr>
      <w:tr w:rsidR="00982F3C" w:rsidRPr="00EB1912" w:rsidTr="00982F3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EB1912">
              <w:rPr>
                <w:b/>
                <w:sz w:val="20"/>
                <w:szCs w:val="20"/>
                <w:u w:val="single"/>
              </w:rPr>
              <w:t>Essential Questions</w:t>
            </w:r>
          </w:p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Are all essential questions answered thoroughly?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 w:rsidP="00BD42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 xml:space="preserve">Answers </w:t>
            </w:r>
            <w:r>
              <w:rPr>
                <w:sz w:val="20"/>
                <w:szCs w:val="20"/>
              </w:rPr>
              <w:t>100%</w:t>
            </w:r>
            <w:r w:rsidRPr="00EB1912">
              <w:rPr>
                <w:sz w:val="20"/>
                <w:szCs w:val="20"/>
              </w:rPr>
              <w:t xml:space="preserve"> of the attached questions adequately.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 w:rsidP="00BD42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 xml:space="preserve">Answers </w:t>
            </w:r>
            <w:r>
              <w:rPr>
                <w:sz w:val="20"/>
                <w:szCs w:val="20"/>
              </w:rPr>
              <w:t>at least 75%</w:t>
            </w:r>
            <w:r w:rsidRPr="00EB1912">
              <w:rPr>
                <w:sz w:val="20"/>
                <w:szCs w:val="20"/>
              </w:rPr>
              <w:t xml:space="preserve"> of the attached questions adequately.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 w:rsidP="00BD42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 xml:space="preserve">Answers </w:t>
            </w:r>
            <w:r>
              <w:rPr>
                <w:sz w:val="20"/>
                <w:szCs w:val="20"/>
              </w:rPr>
              <w:t>at least 50%</w:t>
            </w:r>
            <w:r w:rsidRPr="00EB1912">
              <w:rPr>
                <w:sz w:val="20"/>
                <w:szCs w:val="20"/>
              </w:rPr>
              <w:t xml:space="preserve"> of the attached questions adequately.</w:t>
            </w:r>
          </w:p>
        </w:tc>
        <w:tc>
          <w:tcPr>
            <w:tcW w:w="2340" w:type="dxa"/>
          </w:tcPr>
          <w:p w:rsidR="00982F3C" w:rsidRPr="00EB1912" w:rsidRDefault="00982F3C" w:rsidP="00BD42D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Answers less than 50 % of the attached questions</w:t>
            </w:r>
          </w:p>
        </w:tc>
      </w:tr>
      <w:tr w:rsidR="00982F3C" w:rsidRPr="00EB1912" w:rsidTr="00982F3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b/>
                <w:sz w:val="20"/>
                <w:szCs w:val="20"/>
                <w:u w:val="single"/>
              </w:rPr>
              <w:t>Synthesis</w:t>
            </w:r>
          </w:p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Did you relate to another time period in U.S. history?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Clearly linked the topic to another time period in U.S. history.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Mentioned another period but did not clearly establish a link.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82F3C" w:rsidRPr="00EB1912" w:rsidRDefault="00982F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B1912">
              <w:rPr>
                <w:sz w:val="20"/>
                <w:szCs w:val="20"/>
              </w:rPr>
              <w:t>Does not mention any other time periods.</w:t>
            </w:r>
          </w:p>
        </w:tc>
      </w:tr>
    </w:tbl>
    <w:p w:rsidR="00133A0C" w:rsidRDefault="00994299">
      <w:r>
        <w:rPr>
          <w:noProof/>
        </w:rPr>
        <w:lastRenderedPageBreak/>
        <w:drawing>
          <wp:inline distT="0" distB="0" distL="0" distR="0" wp14:anchorId="628016D8" wp14:editId="0CC338D0">
            <wp:extent cx="8816048" cy="5747385"/>
            <wp:effectExtent l="0" t="889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22594" cy="575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2DA" w:rsidRPr="00BD42DA" w:rsidRDefault="00BD42DA" w:rsidP="00BD42D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BD42DA">
        <w:rPr>
          <w:rFonts w:ascii="Arial" w:hAnsi="Arial" w:cs="Arial"/>
          <w:b/>
          <w:color w:val="000000"/>
          <w:sz w:val="22"/>
          <w:szCs w:val="22"/>
        </w:rPr>
        <w:lastRenderedPageBreak/>
        <w:t>Pick ONE topic for your project.</w:t>
      </w:r>
    </w:p>
    <w:p w:rsidR="00BD42DA" w:rsidRDefault="00BD42DA" w:rsidP="00BD42D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D42DA" w:rsidRPr="00BD42DA" w:rsidRDefault="00BD42DA" w:rsidP="00BD42DA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D42DA">
        <w:rPr>
          <w:rFonts w:ascii="Arial" w:hAnsi="Arial" w:cs="Arial"/>
          <w:color w:val="000000"/>
          <w:sz w:val="22"/>
          <w:szCs w:val="22"/>
        </w:rPr>
        <w:t>U.S. Expansion and Imperialism</w:t>
      </w:r>
    </w:p>
    <w:p w:rsidR="00BD42DA" w:rsidRPr="00BD42DA" w:rsidRDefault="00BD42DA" w:rsidP="00BD42DA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D42DA">
        <w:rPr>
          <w:rFonts w:ascii="Arial" w:hAnsi="Arial" w:cs="Arial"/>
          <w:color w:val="000000"/>
          <w:sz w:val="22"/>
          <w:szCs w:val="22"/>
        </w:rPr>
        <w:t>What territories did the United States acquire during the late 19th and early 20th centuries? How did we acquire each territory?</w:t>
      </w:r>
    </w:p>
    <w:p w:rsidR="00BD42DA" w:rsidRPr="00BD42DA" w:rsidRDefault="00BD42DA" w:rsidP="00BD42DA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D42DA">
        <w:rPr>
          <w:rFonts w:ascii="Arial" w:hAnsi="Arial" w:cs="Arial"/>
          <w:color w:val="000000"/>
          <w:sz w:val="22"/>
          <w:szCs w:val="22"/>
        </w:rPr>
        <w:t>What were the arguments for and against territorial acquisition? Who were the strongest supporters of each side?</w:t>
      </w:r>
    </w:p>
    <w:p w:rsidR="00BD42DA" w:rsidRPr="00BD42DA" w:rsidRDefault="00BD42DA" w:rsidP="00BD42DA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D42DA">
        <w:rPr>
          <w:rFonts w:ascii="Arial" w:hAnsi="Arial" w:cs="Arial"/>
          <w:color w:val="000000"/>
          <w:sz w:val="22"/>
          <w:szCs w:val="22"/>
        </w:rPr>
        <w:t>How was the United States, a fairly isolated country, able to acquire these new territories?</w:t>
      </w:r>
    </w:p>
    <w:p w:rsidR="00BD42DA" w:rsidRPr="00BD42DA" w:rsidRDefault="00BD42DA" w:rsidP="00BD42DA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D42DA">
        <w:rPr>
          <w:rFonts w:ascii="Arial" w:hAnsi="Arial" w:cs="Arial"/>
          <w:color w:val="000000"/>
          <w:sz w:val="22"/>
          <w:szCs w:val="22"/>
        </w:rPr>
        <w:t>How does this new imperialism change America’s status in the world?</w:t>
      </w:r>
    </w:p>
    <w:p w:rsidR="00BD42DA" w:rsidRPr="00BD42DA" w:rsidRDefault="00BD42DA" w:rsidP="00BD42DA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D42DA">
        <w:rPr>
          <w:rFonts w:ascii="Arial" w:hAnsi="Arial" w:cs="Arial"/>
          <w:color w:val="000000"/>
          <w:sz w:val="22"/>
          <w:szCs w:val="22"/>
        </w:rPr>
        <w:t>How does the U.S. military change at this time?</w:t>
      </w:r>
    </w:p>
    <w:p w:rsidR="00BD42DA" w:rsidRPr="00BD42DA" w:rsidRDefault="00BD42DA" w:rsidP="00BD42DA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D42DA">
        <w:rPr>
          <w:rFonts w:ascii="Arial" w:hAnsi="Arial" w:cs="Arial"/>
          <w:color w:val="000000"/>
          <w:sz w:val="22"/>
          <w:szCs w:val="22"/>
        </w:rPr>
        <w:t>What is the relationship between the Roosevelt Corollary and the Monroe Doctrine of 1823?</w:t>
      </w:r>
    </w:p>
    <w:p w:rsidR="00BD42DA" w:rsidRPr="00BD42DA" w:rsidRDefault="00BD42DA" w:rsidP="00BD42DA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D42DA">
        <w:rPr>
          <w:rFonts w:ascii="Arial" w:hAnsi="Arial" w:cs="Arial"/>
          <w:color w:val="000000"/>
          <w:sz w:val="22"/>
          <w:szCs w:val="22"/>
        </w:rPr>
        <w:t>The Progressives</w:t>
      </w:r>
    </w:p>
    <w:p w:rsidR="00BD42DA" w:rsidRPr="00BD42DA" w:rsidRDefault="00BD42DA" w:rsidP="00BD42DA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D42DA">
        <w:rPr>
          <w:rFonts w:ascii="Arial" w:hAnsi="Arial" w:cs="Arial"/>
          <w:color w:val="000000"/>
          <w:sz w:val="22"/>
          <w:szCs w:val="22"/>
        </w:rPr>
        <w:t>Identify the various Progressive movements and their leaders</w:t>
      </w:r>
    </w:p>
    <w:p w:rsidR="00BD42DA" w:rsidRPr="00BD42DA" w:rsidRDefault="00BD42DA" w:rsidP="00BD42DA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D42DA">
        <w:rPr>
          <w:rFonts w:ascii="Arial" w:hAnsi="Arial" w:cs="Arial"/>
          <w:color w:val="000000"/>
          <w:sz w:val="22"/>
          <w:szCs w:val="22"/>
        </w:rPr>
        <w:t>Explain what led to the explosion of progressive movements in the late 19th and early 20th centuries.</w:t>
      </w:r>
    </w:p>
    <w:p w:rsidR="00BD42DA" w:rsidRPr="00BD42DA" w:rsidRDefault="00BD42DA" w:rsidP="00BD42DA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D42DA">
        <w:rPr>
          <w:rFonts w:ascii="Arial" w:hAnsi="Arial" w:cs="Arial"/>
          <w:color w:val="000000"/>
          <w:sz w:val="22"/>
          <w:szCs w:val="22"/>
        </w:rPr>
        <w:t>What reforms were made to governments at the local, state, and national level?</w:t>
      </w:r>
    </w:p>
    <w:p w:rsidR="00BD42DA" w:rsidRPr="00BD42DA" w:rsidRDefault="00BD42DA" w:rsidP="00BD42DA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D42DA">
        <w:rPr>
          <w:rFonts w:ascii="Arial" w:hAnsi="Arial" w:cs="Arial"/>
          <w:color w:val="000000"/>
          <w:sz w:val="22"/>
          <w:szCs w:val="22"/>
        </w:rPr>
        <w:t>World War I</w:t>
      </w:r>
    </w:p>
    <w:p w:rsidR="00BD42DA" w:rsidRPr="00BD42DA" w:rsidRDefault="00BD42DA" w:rsidP="00BD42DA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D42DA">
        <w:rPr>
          <w:rFonts w:ascii="Arial" w:hAnsi="Arial" w:cs="Arial"/>
          <w:color w:val="000000"/>
          <w:sz w:val="22"/>
          <w:szCs w:val="22"/>
        </w:rPr>
        <w:t>Explain what led to U.S. involvement in World War 1.</w:t>
      </w:r>
    </w:p>
    <w:p w:rsidR="00BD42DA" w:rsidRPr="00BD42DA" w:rsidRDefault="00BD42DA" w:rsidP="00BD42DA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D42DA">
        <w:rPr>
          <w:rFonts w:ascii="Arial" w:hAnsi="Arial" w:cs="Arial"/>
          <w:color w:val="000000"/>
          <w:sz w:val="22"/>
          <w:szCs w:val="22"/>
        </w:rPr>
        <w:t>Why did Wilson face so much opposition to his 14 Point Plan (from the European nations) and the League of Nations (from the American people)?</w:t>
      </w:r>
    </w:p>
    <w:p w:rsidR="00BD42DA" w:rsidRPr="00BD42DA" w:rsidRDefault="00BD42DA" w:rsidP="00BD42DA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D42DA">
        <w:rPr>
          <w:rFonts w:ascii="Arial" w:hAnsi="Arial" w:cs="Arial"/>
          <w:color w:val="000000"/>
          <w:sz w:val="22"/>
          <w:szCs w:val="22"/>
        </w:rPr>
        <w:t>Explain some of the domestic effects of the war on America; cultural, economic, etc.</w:t>
      </w:r>
    </w:p>
    <w:p w:rsidR="00994299" w:rsidRPr="00BD42DA" w:rsidRDefault="00994299" w:rsidP="00BD42DA">
      <w:pPr>
        <w:numPr>
          <w:ilvl w:val="1"/>
          <w:numId w:val="3"/>
        </w:numPr>
        <w:spacing w:line="240" w:lineRule="auto"/>
        <w:jc w:val="both"/>
        <w:textAlignment w:val="baseline"/>
        <w:rPr>
          <w:rFonts w:eastAsia="Times New Roman"/>
        </w:rPr>
      </w:pPr>
      <w:r w:rsidRPr="00BD42DA">
        <w:rPr>
          <w:rFonts w:eastAsia="Times New Roman"/>
        </w:rPr>
        <w:t>Roaring Twenties:</w:t>
      </w:r>
    </w:p>
    <w:p w:rsidR="00994299" w:rsidRPr="00BD42DA" w:rsidRDefault="00994299" w:rsidP="00BD42DA">
      <w:pPr>
        <w:numPr>
          <w:ilvl w:val="2"/>
          <w:numId w:val="3"/>
        </w:numPr>
        <w:spacing w:line="240" w:lineRule="auto"/>
        <w:jc w:val="both"/>
        <w:textAlignment w:val="baseline"/>
        <w:rPr>
          <w:rFonts w:eastAsia="Times New Roman"/>
        </w:rPr>
      </w:pPr>
      <w:r w:rsidRPr="00BD42DA">
        <w:rPr>
          <w:rFonts w:eastAsia="Times New Roman"/>
        </w:rPr>
        <w:t>How did nativist sentiment come manifest itself during this period?</w:t>
      </w:r>
    </w:p>
    <w:p w:rsidR="00994299" w:rsidRPr="00BD42DA" w:rsidRDefault="00994299" w:rsidP="00BD42DA">
      <w:pPr>
        <w:numPr>
          <w:ilvl w:val="2"/>
          <w:numId w:val="3"/>
        </w:numPr>
        <w:spacing w:line="240" w:lineRule="auto"/>
        <w:jc w:val="both"/>
        <w:textAlignment w:val="baseline"/>
        <w:rPr>
          <w:rFonts w:eastAsia="Times New Roman"/>
        </w:rPr>
      </w:pPr>
      <w:r w:rsidRPr="00BD42DA">
        <w:rPr>
          <w:rFonts w:eastAsia="Times New Roman"/>
        </w:rPr>
        <w:t>Explain the various conflicts that were seen during the 1920s.</w:t>
      </w:r>
    </w:p>
    <w:p w:rsidR="00994299" w:rsidRPr="00BD42DA" w:rsidRDefault="00994299" w:rsidP="00BD42DA">
      <w:pPr>
        <w:numPr>
          <w:ilvl w:val="2"/>
          <w:numId w:val="3"/>
        </w:numPr>
        <w:spacing w:line="240" w:lineRule="auto"/>
        <w:jc w:val="both"/>
        <w:textAlignment w:val="baseline"/>
        <w:rPr>
          <w:rFonts w:eastAsia="Times New Roman"/>
        </w:rPr>
      </w:pPr>
      <w:r w:rsidRPr="00BD42DA">
        <w:rPr>
          <w:rFonts w:eastAsia="Times New Roman"/>
        </w:rPr>
        <w:t>How did new technology influence and impact society during the 1920s?</w:t>
      </w:r>
    </w:p>
    <w:p w:rsidR="00994299" w:rsidRPr="00BD42DA" w:rsidRDefault="00994299" w:rsidP="00BD42DA">
      <w:pPr>
        <w:numPr>
          <w:ilvl w:val="2"/>
          <w:numId w:val="3"/>
        </w:numPr>
        <w:spacing w:line="240" w:lineRule="auto"/>
        <w:jc w:val="both"/>
        <w:textAlignment w:val="baseline"/>
        <w:rPr>
          <w:rFonts w:eastAsia="Times New Roman"/>
        </w:rPr>
      </w:pPr>
      <w:r w:rsidRPr="00BD42DA">
        <w:rPr>
          <w:rFonts w:eastAsia="Times New Roman"/>
        </w:rPr>
        <w:t>Explain the changes that both African Americans and women saw.</w:t>
      </w:r>
    </w:p>
    <w:p w:rsidR="00994299" w:rsidRPr="00BD42DA" w:rsidRDefault="00994299" w:rsidP="00BD42DA">
      <w:pPr>
        <w:numPr>
          <w:ilvl w:val="2"/>
          <w:numId w:val="3"/>
        </w:numPr>
        <w:spacing w:before="100" w:beforeAutospacing="1" w:after="100" w:afterAutospacing="1" w:line="240" w:lineRule="auto"/>
        <w:textAlignment w:val="baseline"/>
        <w:rPr>
          <w:rFonts w:eastAsia="Times New Roman"/>
        </w:rPr>
      </w:pPr>
      <w:r w:rsidRPr="00BD42DA">
        <w:rPr>
          <w:rFonts w:eastAsia="Times New Roman"/>
        </w:rPr>
        <w:t>How does the American consumer culture grow?</w:t>
      </w:r>
    </w:p>
    <w:p w:rsidR="00994299" w:rsidRDefault="00994299"/>
    <w:sectPr w:rsidR="009942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C5" w:rsidRDefault="006F55C5" w:rsidP="00BD42DA">
      <w:pPr>
        <w:spacing w:line="240" w:lineRule="auto"/>
      </w:pPr>
      <w:r>
        <w:separator/>
      </w:r>
    </w:p>
  </w:endnote>
  <w:endnote w:type="continuationSeparator" w:id="0">
    <w:p w:rsidR="006F55C5" w:rsidRDefault="006F55C5" w:rsidP="00BD4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C5" w:rsidRDefault="006F55C5" w:rsidP="00BD42DA">
      <w:pPr>
        <w:spacing w:line="240" w:lineRule="auto"/>
      </w:pPr>
      <w:r>
        <w:separator/>
      </w:r>
    </w:p>
  </w:footnote>
  <w:footnote w:type="continuationSeparator" w:id="0">
    <w:p w:rsidR="006F55C5" w:rsidRDefault="006F55C5" w:rsidP="00BD42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F46D3"/>
    <w:multiLevelType w:val="hybridMultilevel"/>
    <w:tmpl w:val="8210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62672"/>
    <w:multiLevelType w:val="multilevel"/>
    <w:tmpl w:val="32BA7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C090B"/>
    <w:multiLevelType w:val="multilevel"/>
    <w:tmpl w:val="27C2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54925"/>
    <w:multiLevelType w:val="multilevel"/>
    <w:tmpl w:val="B20C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81E83"/>
    <w:multiLevelType w:val="hybridMultilevel"/>
    <w:tmpl w:val="628C2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B79DF"/>
    <w:multiLevelType w:val="hybridMultilevel"/>
    <w:tmpl w:val="7BBC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C"/>
    <w:rsid w:val="00133A0C"/>
    <w:rsid w:val="0014563D"/>
    <w:rsid w:val="002B1F5F"/>
    <w:rsid w:val="003E1550"/>
    <w:rsid w:val="00416060"/>
    <w:rsid w:val="005D4D96"/>
    <w:rsid w:val="00607A43"/>
    <w:rsid w:val="00670CA1"/>
    <w:rsid w:val="006F55C5"/>
    <w:rsid w:val="007A6358"/>
    <w:rsid w:val="008C320E"/>
    <w:rsid w:val="00982F3C"/>
    <w:rsid w:val="0099413A"/>
    <w:rsid w:val="00994299"/>
    <w:rsid w:val="00BD42DA"/>
    <w:rsid w:val="00BD5106"/>
    <w:rsid w:val="00DF1249"/>
    <w:rsid w:val="00EB1912"/>
    <w:rsid w:val="00F3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981E38-4B81-49A0-89CE-C9906DB3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D51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51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42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2DA"/>
  </w:style>
  <w:style w:type="paragraph" w:styleId="Footer">
    <w:name w:val="footer"/>
    <w:basedOn w:val="Normal"/>
    <w:link w:val="FooterChar"/>
    <w:uiPriority w:val="99"/>
    <w:unhideWhenUsed/>
    <w:rsid w:val="00BD42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cekeeler.com/teachertech/2016/02/24/google-slides-rotate-to-portrait-mode/" TargetMode="External"/><Relationship Id="rId13" Type="http://schemas.openxmlformats.org/officeDocument/2006/relationships/hyperlink" Target="http://www.storyboardthat.com/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enczarkhs@gmail.com" TargetMode="External"/><Relationship Id="rId12" Type="http://schemas.openxmlformats.org/officeDocument/2006/relationships/hyperlink" Target="https://www.canva.com/create/infographics/" TargetMode="External"/><Relationship Id="rId17" Type="http://schemas.openxmlformats.org/officeDocument/2006/relationships/hyperlink" Target="https://prezi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s.com/lesson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iktochar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reencast-o-matic.com/home" TargetMode="External"/><Relationship Id="rId10" Type="http://schemas.openxmlformats.org/officeDocument/2006/relationships/hyperlink" Target="https://venngage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dlet.com/" TargetMode="External"/><Relationship Id="rId14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Tenczar, Erin</dc:creator>
  <cp:lastModifiedBy>Nguyen, Jessica</cp:lastModifiedBy>
  <cp:revision>2</cp:revision>
  <dcterms:created xsi:type="dcterms:W3CDTF">2017-01-27T20:14:00Z</dcterms:created>
  <dcterms:modified xsi:type="dcterms:W3CDTF">2017-01-27T20:14:00Z</dcterms:modified>
</cp:coreProperties>
</file>